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775D1" w14:textId="24C635FD" w:rsidR="007A7870" w:rsidRPr="007A7870" w:rsidRDefault="007A7870" w:rsidP="007A7870">
      <w:pPr>
        <w:spacing w:after="160" w:line="259" w:lineRule="auto"/>
        <w:jc w:val="center"/>
        <w:rPr>
          <w:b/>
          <w:bCs/>
          <w:sz w:val="36"/>
          <w:szCs w:val="36"/>
        </w:rPr>
      </w:pPr>
      <w:r w:rsidRPr="006E5AEC">
        <w:rPr>
          <w:rFonts w:asciiTheme="minorHAnsi" w:eastAsia="Times New Roman" w:hAnsiTheme="minorHAnsi" w:cs="Arial"/>
          <w:b/>
          <w:bCs/>
          <w:sz w:val="32"/>
          <w:szCs w:val="32"/>
          <w14:ligatures w14:val="none"/>
        </w:rPr>
        <w:t>Helpful Handy Hints</w:t>
      </w:r>
      <w:r>
        <w:rPr>
          <w:rFonts w:asciiTheme="minorHAnsi" w:eastAsia="Times New Roman" w:hAnsiTheme="minorHAnsi" w:cs="Arial"/>
          <w:b/>
          <w:bCs/>
          <w:sz w:val="32"/>
          <w:szCs w:val="32"/>
          <w14:ligatures w14:val="none"/>
        </w:rPr>
        <w:t xml:space="preserve"> </w:t>
      </w:r>
      <w:r>
        <w:rPr>
          <w:rFonts w:eastAsia="Times New Roman" w:cs="Times New Roman"/>
          <w:b/>
          <w:sz w:val="28"/>
          <w:szCs w:val="28"/>
        </w:rPr>
        <w:t xml:space="preserve">— </w:t>
      </w:r>
      <w:r w:rsidRPr="006E5AEC">
        <w:rPr>
          <w:rFonts w:asciiTheme="minorHAnsi" w:eastAsia="Times New Roman" w:hAnsiTheme="minorHAnsi" w:cs="Arial"/>
          <w:b/>
          <w:bCs/>
          <w:sz w:val="32"/>
          <w:szCs w:val="32"/>
          <w14:ligatures w14:val="none"/>
        </w:rPr>
        <w:t>Finding Reinforcers</w:t>
      </w:r>
    </w:p>
    <w:p w14:paraId="4A3FB3BC" w14:textId="77777777" w:rsidR="007A7870" w:rsidRPr="00FE53DC" w:rsidRDefault="007A7870" w:rsidP="007A7870">
      <w:pPr>
        <w:pStyle w:val="BodyText2"/>
        <w:tabs>
          <w:tab w:val="left" w:pos="8730"/>
        </w:tabs>
        <w:ind w:left="-360" w:right="-334"/>
        <w:rPr>
          <w:rFonts w:asciiTheme="minorHAnsi" w:hAnsiTheme="minorHAnsi"/>
          <w:szCs w:val="22"/>
        </w:rPr>
      </w:pPr>
      <w:r w:rsidRPr="00FE53DC">
        <w:rPr>
          <w:rFonts w:asciiTheme="minorHAnsi" w:hAnsiTheme="minorHAnsi"/>
          <w:szCs w:val="22"/>
        </w:rPr>
        <w:t xml:space="preserve">This is an area that is often problematic for many of our </w:t>
      </w:r>
      <w:r>
        <w:rPr>
          <w:rFonts w:asciiTheme="minorHAnsi" w:hAnsiTheme="minorHAnsi"/>
          <w:szCs w:val="22"/>
        </w:rPr>
        <w:t>learners</w:t>
      </w:r>
      <w:r w:rsidRPr="00FE53DC">
        <w:rPr>
          <w:rFonts w:asciiTheme="minorHAnsi" w:hAnsiTheme="minorHAnsi"/>
          <w:szCs w:val="22"/>
        </w:rPr>
        <w:t xml:space="preserve">. The key is to observe their behaviors when left to their own devices and then to use these as a starting point. Remember that a </w:t>
      </w:r>
      <w:r>
        <w:rPr>
          <w:rFonts w:asciiTheme="minorHAnsi" w:hAnsiTheme="minorHAnsi"/>
          <w:szCs w:val="22"/>
        </w:rPr>
        <w:t>learner</w:t>
      </w:r>
      <w:r w:rsidRPr="00FE53DC">
        <w:rPr>
          <w:rFonts w:asciiTheme="minorHAnsi" w:hAnsiTheme="minorHAnsi"/>
          <w:szCs w:val="22"/>
        </w:rPr>
        <w:t xml:space="preserve">’s reaction to sensory input can vary between days and even within a day, and therefore whenever sensory strategies are being used, careful observation of the </w:t>
      </w:r>
      <w:r>
        <w:rPr>
          <w:rFonts w:asciiTheme="minorHAnsi" w:hAnsiTheme="minorHAnsi"/>
          <w:szCs w:val="22"/>
        </w:rPr>
        <w:t>learner</w:t>
      </w:r>
      <w:r w:rsidRPr="00FE53DC">
        <w:rPr>
          <w:rFonts w:asciiTheme="minorHAnsi" w:hAnsiTheme="minorHAnsi"/>
          <w:szCs w:val="22"/>
        </w:rPr>
        <w:t xml:space="preserve">’s reactions is advised. For </w:t>
      </w:r>
      <w:r>
        <w:rPr>
          <w:rFonts w:asciiTheme="minorHAnsi" w:hAnsiTheme="minorHAnsi"/>
          <w:szCs w:val="22"/>
        </w:rPr>
        <w:t>learners</w:t>
      </w:r>
      <w:r w:rsidRPr="00FE53DC">
        <w:rPr>
          <w:rFonts w:asciiTheme="minorHAnsi" w:hAnsiTheme="minorHAnsi"/>
          <w:szCs w:val="22"/>
        </w:rPr>
        <w:t xml:space="preserve"> with variable or inconsistent reactions to sensory input, an assessment with an Occupational Therapist may be advisable.</w:t>
      </w:r>
    </w:p>
    <w:p w14:paraId="08DF00DA" w14:textId="77777777" w:rsidR="007A7870" w:rsidRPr="006E5AEC" w:rsidRDefault="007A7870" w:rsidP="007A7870">
      <w:pPr>
        <w:rPr>
          <w:rFonts w:asciiTheme="minorHAnsi" w:eastAsia="Times New Roman" w:hAnsiTheme="minorHAnsi" w:cs="Arial"/>
          <w14:ligatures w14:val="none"/>
        </w:rPr>
      </w:pPr>
    </w:p>
    <w:tbl>
      <w:tblPr>
        <w:tblW w:w="9720" w:type="dxa"/>
        <w:tblInd w:w="-2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50"/>
        <w:gridCol w:w="990"/>
        <w:gridCol w:w="3240"/>
        <w:gridCol w:w="3240"/>
      </w:tblGrid>
      <w:tr w:rsidR="007A7870" w:rsidRPr="006E5AEC" w14:paraId="1FC1741B" w14:textId="77777777" w:rsidTr="00390D67">
        <w:trPr>
          <w:trHeight w:val="512"/>
        </w:trPr>
        <w:tc>
          <w:tcPr>
            <w:tcW w:w="2250" w:type="dxa"/>
            <w:tcBorders>
              <w:top w:val="single" w:sz="4" w:space="0" w:color="auto"/>
              <w:left w:val="single" w:sz="4" w:space="0" w:color="auto"/>
              <w:bottom w:val="single" w:sz="4" w:space="0" w:color="auto"/>
              <w:right w:val="single" w:sz="4" w:space="0" w:color="auto"/>
            </w:tcBorders>
          </w:tcPr>
          <w:p w14:paraId="6E305E98" w14:textId="77777777" w:rsidR="007A7870" w:rsidRPr="006E5AEC" w:rsidRDefault="007A7870" w:rsidP="00390D67">
            <w:pPr>
              <w:pStyle w:val="Heading4"/>
              <w:spacing w:before="0"/>
              <w:rPr>
                <w:rFonts w:asciiTheme="minorHAnsi" w:eastAsia="Times New Roman" w:hAnsiTheme="minorHAnsi" w:cs="Arial"/>
                <w:i w:val="0"/>
                <w:iCs w:val="0"/>
                <w:color w:val="auto"/>
                <w14:ligatures w14:val="none"/>
              </w:rPr>
            </w:pPr>
            <w:r w:rsidRPr="006E5AEC">
              <w:rPr>
                <w:rFonts w:asciiTheme="minorHAnsi" w:eastAsia="Times New Roman" w:hAnsiTheme="minorHAnsi" w:cs="Arial"/>
                <w:i w:val="0"/>
                <w:iCs w:val="0"/>
                <w:color w:val="auto"/>
                <w14:ligatures w14:val="none"/>
              </w:rPr>
              <w:t>Behaviors Observed</w:t>
            </w:r>
          </w:p>
        </w:tc>
        <w:tc>
          <w:tcPr>
            <w:tcW w:w="7470" w:type="dxa"/>
            <w:gridSpan w:val="3"/>
            <w:tcBorders>
              <w:top w:val="single" w:sz="4" w:space="0" w:color="auto"/>
              <w:left w:val="single" w:sz="4" w:space="0" w:color="auto"/>
              <w:bottom w:val="single" w:sz="4" w:space="0" w:color="auto"/>
              <w:right w:val="single" w:sz="4" w:space="0" w:color="auto"/>
            </w:tcBorders>
            <w:vAlign w:val="bottom"/>
          </w:tcPr>
          <w:p w14:paraId="50A9DE49" w14:textId="77777777" w:rsidR="007A7870" w:rsidRPr="006E5AEC" w:rsidRDefault="007A7870" w:rsidP="00390D67">
            <w:pPr>
              <w:rPr>
                <w:rFonts w:asciiTheme="minorHAnsi" w:eastAsia="Times New Roman" w:hAnsiTheme="minorHAnsi" w:cs="Arial"/>
                <w14:ligatures w14:val="none"/>
              </w:rPr>
            </w:pPr>
            <w:r w:rsidRPr="006E5AEC">
              <w:rPr>
                <w:rFonts w:asciiTheme="minorHAnsi" w:eastAsia="Times New Roman" w:hAnsiTheme="minorHAnsi" w:cs="Arial"/>
                <w14:ligatures w14:val="none"/>
              </w:rPr>
              <w:t xml:space="preserve">The learner gazes at lights or out of the window, fixates </w:t>
            </w:r>
            <w:r>
              <w:rPr>
                <w:rFonts w:asciiTheme="minorHAnsi" w:eastAsia="Times New Roman" w:hAnsiTheme="minorHAnsi" w:cs="Arial"/>
                <w14:ligatures w14:val="none"/>
              </w:rPr>
              <w:t xml:space="preserve">on </w:t>
            </w:r>
            <w:r w:rsidRPr="006E5AEC">
              <w:rPr>
                <w:rFonts w:asciiTheme="minorHAnsi" w:eastAsia="Times New Roman" w:hAnsiTheme="minorHAnsi" w:cs="Arial"/>
                <w14:ligatures w14:val="none"/>
              </w:rPr>
              <w:t>rotating objects, looks at his hands or flaps his fingers in front of his eyes.</w:t>
            </w:r>
          </w:p>
        </w:tc>
      </w:tr>
      <w:tr w:rsidR="007A7870" w:rsidRPr="00FE53DC" w14:paraId="2577F78A" w14:textId="77777777" w:rsidTr="00390D67">
        <w:trPr>
          <w:trHeight w:val="593"/>
        </w:trPr>
        <w:tc>
          <w:tcPr>
            <w:tcW w:w="2250" w:type="dxa"/>
            <w:tcBorders>
              <w:top w:val="single" w:sz="4" w:space="0" w:color="auto"/>
              <w:left w:val="single" w:sz="4" w:space="0" w:color="auto"/>
              <w:bottom w:val="single" w:sz="4" w:space="0" w:color="auto"/>
              <w:right w:val="single" w:sz="4" w:space="0" w:color="auto"/>
            </w:tcBorders>
          </w:tcPr>
          <w:p w14:paraId="5B9004A0" w14:textId="77777777" w:rsidR="007A7870" w:rsidRPr="00FE53DC" w:rsidRDefault="007A7870" w:rsidP="00390D67">
            <w:pPr>
              <w:keepNext/>
              <w:widowControl w:val="0"/>
              <w:outlineLvl w:val="0"/>
              <w:rPr>
                <w:rFonts w:cs="Arial"/>
                <w:b/>
                <w:bCs/>
                <w:szCs w:val="18"/>
              </w:rPr>
            </w:pPr>
            <w:r w:rsidRPr="00FE53DC">
              <w:rPr>
                <w:rFonts w:cs="Arial"/>
                <w:b/>
                <w:bCs/>
                <w:szCs w:val="18"/>
              </w:rPr>
              <w:t xml:space="preserve">Type of </w:t>
            </w:r>
            <w:r>
              <w:rPr>
                <w:rFonts w:cs="Arial"/>
                <w:b/>
                <w:bCs/>
                <w:szCs w:val="18"/>
              </w:rPr>
              <w:t>sensory preference</w:t>
            </w:r>
          </w:p>
        </w:tc>
        <w:tc>
          <w:tcPr>
            <w:tcW w:w="7470" w:type="dxa"/>
            <w:gridSpan w:val="3"/>
            <w:tcBorders>
              <w:top w:val="single" w:sz="4" w:space="0" w:color="auto"/>
              <w:left w:val="single" w:sz="4" w:space="0" w:color="auto"/>
              <w:bottom w:val="single" w:sz="4" w:space="0" w:color="auto"/>
              <w:right w:val="single" w:sz="4" w:space="0" w:color="auto"/>
            </w:tcBorders>
          </w:tcPr>
          <w:p w14:paraId="3F0E5FA4" w14:textId="77777777" w:rsidR="007A7870" w:rsidRPr="00FE53DC" w:rsidRDefault="007A7870" w:rsidP="00390D67">
            <w:pPr>
              <w:rPr>
                <w:rFonts w:cs="Arial"/>
                <w:b/>
                <w:bCs/>
                <w:szCs w:val="20"/>
              </w:rPr>
            </w:pPr>
            <w:r w:rsidRPr="00FE53DC">
              <w:rPr>
                <w:rFonts w:cs="Arial"/>
                <w:b/>
                <w:bCs/>
                <w:szCs w:val="20"/>
              </w:rPr>
              <w:t>Visual</w:t>
            </w:r>
          </w:p>
        </w:tc>
      </w:tr>
      <w:tr w:rsidR="007A7870" w:rsidRPr="00FE53DC" w14:paraId="5AA353AA" w14:textId="77777777" w:rsidTr="00390D67">
        <w:trPr>
          <w:trHeight w:val="2357"/>
        </w:trPr>
        <w:tc>
          <w:tcPr>
            <w:tcW w:w="3240" w:type="dxa"/>
            <w:gridSpan w:val="2"/>
            <w:tcBorders>
              <w:top w:val="single" w:sz="4" w:space="0" w:color="auto"/>
              <w:left w:val="single" w:sz="4" w:space="0" w:color="auto"/>
              <w:bottom w:val="single" w:sz="4" w:space="0" w:color="auto"/>
              <w:right w:val="single" w:sz="4" w:space="0" w:color="auto"/>
            </w:tcBorders>
          </w:tcPr>
          <w:p w14:paraId="06601E43" w14:textId="77777777" w:rsidR="007A7870" w:rsidRPr="00FE53DC" w:rsidRDefault="007A7870" w:rsidP="00390D67">
            <w:pPr>
              <w:rPr>
                <w:rFonts w:cs="Arial"/>
                <w:szCs w:val="18"/>
              </w:rPr>
            </w:pPr>
            <w:r w:rsidRPr="00FE53DC">
              <w:rPr>
                <w:rFonts w:cs="Arial"/>
                <w:szCs w:val="18"/>
              </w:rPr>
              <w:t>Spinning discs</w:t>
            </w:r>
          </w:p>
          <w:p w14:paraId="30759B80" w14:textId="77777777" w:rsidR="007A7870" w:rsidRPr="00FE53DC" w:rsidRDefault="007A7870" w:rsidP="00390D67">
            <w:pPr>
              <w:rPr>
                <w:rFonts w:cs="Arial"/>
                <w:szCs w:val="18"/>
              </w:rPr>
            </w:pPr>
            <w:r w:rsidRPr="00FE53DC">
              <w:rPr>
                <w:rFonts w:cs="Arial"/>
                <w:szCs w:val="18"/>
              </w:rPr>
              <w:t>Laser discs</w:t>
            </w:r>
          </w:p>
          <w:p w14:paraId="2ADB48F4" w14:textId="77777777" w:rsidR="007A7870" w:rsidRPr="00FE53DC" w:rsidRDefault="007A7870" w:rsidP="00390D67">
            <w:pPr>
              <w:rPr>
                <w:rFonts w:cs="Arial"/>
                <w:szCs w:val="18"/>
              </w:rPr>
            </w:pPr>
            <w:r w:rsidRPr="00FE53DC">
              <w:rPr>
                <w:rFonts w:cs="Arial"/>
                <w:szCs w:val="18"/>
              </w:rPr>
              <w:t>Spinning toys</w:t>
            </w:r>
          </w:p>
          <w:p w14:paraId="398A8F1C" w14:textId="77777777" w:rsidR="007A7870" w:rsidRPr="00FE53DC" w:rsidRDefault="007A7870" w:rsidP="00390D67">
            <w:pPr>
              <w:rPr>
                <w:rFonts w:cs="Arial"/>
                <w:szCs w:val="18"/>
              </w:rPr>
            </w:pPr>
            <w:r w:rsidRPr="00FE53DC">
              <w:rPr>
                <w:rFonts w:cs="Arial"/>
                <w:szCs w:val="18"/>
              </w:rPr>
              <w:t>Sand Egg timers or oil droppers</w:t>
            </w:r>
          </w:p>
          <w:p w14:paraId="13A0F02E" w14:textId="77777777" w:rsidR="007A7870" w:rsidRPr="00FE53DC" w:rsidRDefault="007A7870" w:rsidP="00390D67">
            <w:pPr>
              <w:rPr>
                <w:rFonts w:cs="Arial"/>
                <w:szCs w:val="18"/>
              </w:rPr>
            </w:pPr>
            <w:r w:rsidRPr="00FE53DC">
              <w:rPr>
                <w:rFonts w:cs="Arial"/>
                <w:szCs w:val="18"/>
              </w:rPr>
              <w:t>Snow globes</w:t>
            </w:r>
          </w:p>
          <w:p w14:paraId="202AC15F" w14:textId="77777777" w:rsidR="007A7870" w:rsidRPr="00FE53DC" w:rsidRDefault="007A7870" w:rsidP="00390D67">
            <w:pPr>
              <w:rPr>
                <w:rFonts w:cs="Arial"/>
                <w:szCs w:val="18"/>
              </w:rPr>
            </w:pPr>
            <w:r w:rsidRPr="00FE53DC">
              <w:rPr>
                <w:rFonts w:cs="Arial"/>
                <w:szCs w:val="18"/>
              </w:rPr>
              <w:t>TV or video</w:t>
            </w:r>
          </w:p>
          <w:p w14:paraId="234916E1" w14:textId="77777777" w:rsidR="007A7870" w:rsidRPr="00FE53DC" w:rsidRDefault="007A7870" w:rsidP="00390D67">
            <w:pPr>
              <w:rPr>
                <w:rFonts w:cs="Arial"/>
                <w:b/>
                <w:bCs/>
                <w:sz w:val="20"/>
                <w:szCs w:val="18"/>
              </w:rPr>
            </w:pPr>
            <w:r w:rsidRPr="00FE53DC">
              <w:rPr>
                <w:rFonts w:cs="Arial"/>
                <w:szCs w:val="18"/>
              </w:rPr>
              <w:t>Computer screensaver programs</w:t>
            </w:r>
          </w:p>
        </w:tc>
        <w:tc>
          <w:tcPr>
            <w:tcW w:w="3240" w:type="dxa"/>
            <w:tcBorders>
              <w:top w:val="single" w:sz="4" w:space="0" w:color="auto"/>
              <w:left w:val="single" w:sz="4" w:space="0" w:color="auto"/>
              <w:bottom w:val="single" w:sz="4" w:space="0" w:color="auto"/>
              <w:right w:val="single" w:sz="4" w:space="0" w:color="auto"/>
            </w:tcBorders>
          </w:tcPr>
          <w:p w14:paraId="45FF8683" w14:textId="77777777" w:rsidR="007A7870" w:rsidRPr="00FE53DC" w:rsidRDefault="007A7870" w:rsidP="00390D67">
            <w:pPr>
              <w:rPr>
                <w:rFonts w:cs="Arial"/>
                <w:szCs w:val="18"/>
              </w:rPr>
            </w:pPr>
            <w:r w:rsidRPr="00FE53DC">
              <w:rPr>
                <w:rFonts w:cs="Arial"/>
                <w:szCs w:val="18"/>
              </w:rPr>
              <w:t>Light toys (such as spinning fan or ball)</w:t>
            </w:r>
          </w:p>
          <w:p w14:paraId="76D82215" w14:textId="77777777" w:rsidR="007A7870" w:rsidRPr="00FE53DC" w:rsidRDefault="007A7870" w:rsidP="00390D67">
            <w:pPr>
              <w:rPr>
                <w:rFonts w:cs="Arial"/>
                <w:szCs w:val="18"/>
              </w:rPr>
            </w:pPr>
            <w:r w:rsidRPr="00FE53DC">
              <w:rPr>
                <w:rFonts w:cs="Arial"/>
                <w:szCs w:val="18"/>
              </w:rPr>
              <w:t>Flashing toys (such as bouncing ball or stress toy)</w:t>
            </w:r>
          </w:p>
          <w:p w14:paraId="5CA07F4E" w14:textId="77777777" w:rsidR="007A7870" w:rsidRPr="00FE53DC" w:rsidRDefault="007A7870" w:rsidP="00390D67">
            <w:pPr>
              <w:rPr>
                <w:rFonts w:cs="Arial"/>
                <w:szCs w:val="18"/>
              </w:rPr>
            </w:pPr>
            <w:r w:rsidRPr="00FE53DC">
              <w:rPr>
                <w:rFonts w:cs="Arial"/>
                <w:szCs w:val="18"/>
              </w:rPr>
              <w:t>Spinning tops</w:t>
            </w:r>
          </w:p>
          <w:p w14:paraId="1440C0F6" w14:textId="77777777" w:rsidR="007A7870" w:rsidRPr="00FE53DC" w:rsidRDefault="007A7870" w:rsidP="00390D67">
            <w:pPr>
              <w:rPr>
                <w:rFonts w:cs="Arial"/>
                <w:szCs w:val="18"/>
              </w:rPr>
            </w:pPr>
            <w:r w:rsidRPr="00FE53DC">
              <w:rPr>
                <w:rFonts w:cs="Arial"/>
                <w:szCs w:val="18"/>
              </w:rPr>
              <w:t>Wind-up toys</w:t>
            </w:r>
          </w:p>
          <w:p w14:paraId="133746E1" w14:textId="77777777" w:rsidR="007A7870" w:rsidRPr="00FE53DC" w:rsidRDefault="007A7870" w:rsidP="00390D67">
            <w:pPr>
              <w:rPr>
                <w:rFonts w:cs="Arial"/>
                <w:szCs w:val="18"/>
              </w:rPr>
            </w:pPr>
            <w:r w:rsidRPr="00FE53DC">
              <w:rPr>
                <w:rFonts w:cs="Arial"/>
                <w:szCs w:val="18"/>
              </w:rPr>
              <w:t>Colored acetate sheets</w:t>
            </w:r>
          </w:p>
        </w:tc>
        <w:tc>
          <w:tcPr>
            <w:tcW w:w="3240" w:type="dxa"/>
            <w:tcBorders>
              <w:top w:val="single" w:sz="4" w:space="0" w:color="auto"/>
              <w:left w:val="single" w:sz="4" w:space="0" w:color="auto"/>
              <w:bottom w:val="single" w:sz="4" w:space="0" w:color="auto"/>
              <w:right w:val="single" w:sz="4" w:space="0" w:color="auto"/>
            </w:tcBorders>
          </w:tcPr>
          <w:p w14:paraId="4AA6F157" w14:textId="77777777" w:rsidR="007A7870" w:rsidRPr="00FE53DC" w:rsidRDefault="007A7870" w:rsidP="00390D67">
            <w:pPr>
              <w:rPr>
                <w:rFonts w:cs="Arial"/>
                <w:szCs w:val="18"/>
              </w:rPr>
            </w:pPr>
            <w:r w:rsidRPr="00FE53DC">
              <w:rPr>
                <w:rFonts w:cs="Arial"/>
                <w:szCs w:val="18"/>
              </w:rPr>
              <w:t>Executive toys (such as swinging balls)</w:t>
            </w:r>
          </w:p>
          <w:p w14:paraId="01857B03" w14:textId="77777777" w:rsidR="007A7870" w:rsidRPr="00FE53DC" w:rsidRDefault="007A7870" w:rsidP="00390D67">
            <w:pPr>
              <w:rPr>
                <w:rFonts w:cs="Arial"/>
                <w:szCs w:val="18"/>
              </w:rPr>
            </w:pPr>
            <w:r w:rsidRPr="00FE53DC">
              <w:rPr>
                <w:rFonts w:cs="Arial"/>
                <w:szCs w:val="18"/>
              </w:rPr>
              <w:t>Sparkin</w:t>
            </w:r>
            <w:r>
              <w:rPr>
                <w:rFonts w:cs="Arial"/>
                <w:szCs w:val="18"/>
              </w:rPr>
              <w:t>g toys (such as toy gun or spin</w:t>
            </w:r>
            <w:r w:rsidRPr="00FE53DC">
              <w:rPr>
                <w:rFonts w:cs="Arial"/>
                <w:szCs w:val="18"/>
              </w:rPr>
              <w:t xml:space="preserve"> toy</w:t>
            </w:r>
            <w:r>
              <w:rPr>
                <w:rFonts w:cs="Arial"/>
                <w:szCs w:val="18"/>
              </w:rPr>
              <w:t>)</w:t>
            </w:r>
          </w:p>
          <w:p w14:paraId="78CCE4D9" w14:textId="77777777" w:rsidR="007A7870" w:rsidRPr="00FE53DC" w:rsidRDefault="007A7870" w:rsidP="00390D67">
            <w:pPr>
              <w:rPr>
                <w:rFonts w:cs="Arial"/>
                <w:szCs w:val="18"/>
              </w:rPr>
            </w:pPr>
            <w:r w:rsidRPr="00FE53DC">
              <w:rPr>
                <w:rFonts w:cs="Arial"/>
                <w:szCs w:val="18"/>
              </w:rPr>
              <w:t>Kaleidoscope</w:t>
            </w:r>
          </w:p>
          <w:p w14:paraId="677452F7" w14:textId="77777777" w:rsidR="007A7870" w:rsidRPr="00FE53DC" w:rsidRDefault="007A7870" w:rsidP="00390D67">
            <w:pPr>
              <w:rPr>
                <w:rFonts w:cs="Arial"/>
                <w:szCs w:val="18"/>
              </w:rPr>
            </w:pPr>
            <w:r w:rsidRPr="00FE53DC">
              <w:rPr>
                <w:rFonts w:cs="Arial"/>
                <w:szCs w:val="18"/>
              </w:rPr>
              <w:t>View Master</w:t>
            </w:r>
            <w:r>
              <w:rPr>
                <w:rFonts w:cs="Arial"/>
                <w:szCs w:val="18"/>
              </w:rPr>
              <w:t>®</w:t>
            </w:r>
          </w:p>
          <w:p w14:paraId="749FB5F4" w14:textId="77777777" w:rsidR="007A7870" w:rsidRPr="00FE53DC" w:rsidRDefault="007A7870" w:rsidP="00390D67">
            <w:pPr>
              <w:rPr>
                <w:rFonts w:cs="Arial"/>
                <w:szCs w:val="18"/>
              </w:rPr>
            </w:pPr>
            <w:r w:rsidRPr="00FE53DC">
              <w:rPr>
                <w:rFonts w:cs="Arial"/>
                <w:szCs w:val="18"/>
              </w:rPr>
              <w:t>Coil toys</w:t>
            </w:r>
          </w:p>
          <w:p w14:paraId="2E1444E2" w14:textId="77777777" w:rsidR="007A7870" w:rsidRPr="00FE53DC" w:rsidRDefault="007A7870" w:rsidP="00390D67">
            <w:pPr>
              <w:rPr>
                <w:rFonts w:cs="Arial"/>
                <w:szCs w:val="18"/>
              </w:rPr>
            </w:pPr>
            <w:r w:rsidRPr="00FE53DC">
              <w:rPr>
                <w:rFonts w:cs="Arial"/>
                <w:szCs w:val="20"/>
              </w:rPr>
              <w:t> </w:t>
            </w:r>
          </w:p>
        </w:tc>
      </w:tr>
    </w:tbl>
    <w:p w14:paraId="46CD7820" w14:textId="77777777" w:rsidR="007A7870" w:rsidRPr="00FE53DC" w:rsidRDefault="007A7870" w:rsidP="007A7870">
      <w:pPr>
        <w:rPr>
          <w:rFonts w:cs="Arial"/>
          <w:sz w:val="20"/>
          <w:szCs w:val="16"/>
        </w:rPr>
      </w:pPr>
      <w:r w:rsidRPr="00FE53DC">
        <w:rPr>
          <w:rFonts w:cs="Arial"/>
          <w:sz w:val="20"/>
          <w:szCs w:val="16"/>
        </w:rPr>
        <w:t> </w:t>
      </w: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50"/>
        <w:gridCol w:w="2598"/>
        <w:gridCol w:w="2220"/>
        <w:gridCol w:w="2652"/>
      </w:tblGrid>
      <w:tr w:rsidR="007A7870" w:rsidRPr="00FE53DC" w14:paraId="0B3CD1E7" w14:textId="77777777" w:rsidTr="00390D67">
        <w:tc>
          <w:tcPr>
            <w:tcW w:w="2250" w:type="dxa"/>
            <w:tcBorders>
              <w:top w:val="single" w:sz="4" w:space="0" w:color="auto"/>
              <w:left w:val="single" w:sz="4" w:space="0" w:color="auto"/>
              <w:bottom w:val="single" w:sz="4" w:space="0" w:color="auto"/>
              <w:right w:val="single" w:sz="4" w:space="0" w:color="auto"/>
            </w:tcBorders>
          </w:tcPr>
          <w:p w14:paraId="53863585" w14:textId="77777777" w:rsidR="007A7870" w:rsidRPr="00FE53DC" w:rsidRDefault="007A7870" w:rsidP="00390D67">
            <w:pPr>
              <w:rPr>
                <w:rFonts w:cs="Arial"/>
                <w:b/>
                <w:bCs/>
                <w:szCs w:val="18"/>
              </w:rPr>
            </w:pPr>
            <w:r w:rsidRPr="00FE53DC">
              <w:rPr>
                <w:rFonts w:cs="Arial"/>
                <w:b/>
                <w:bCs/>
                <w:szCs w:val="18"/>
              </w:rPr>
              <w:t>Behaviors Observed</w:t>
            </w:r>
          </w:p>
        </w:tc>
        <w:tc>
          <w:tcPr>
            <w:tcW w:w="7470" w:type="dxa"/>
            <w:gridSpan w:val="3"/>
            <w:tcBorders>
              <w:top w:val="single" w:sz="4" w:space="0" w:color="auto"/>
              <w:left w:val="single" w:sz="4" w:space="0" w:color="auto"/>
              <w:bottom w:val="single" w:sz="4" w:space="0" w:color="auto"/>
              <w:right w:val="single" w:sz="4" w:space="0" w:color="auto"/>
            </w:tcBorders>
          </w:tcPr>
          <w:p w14:paraId="5EC01D9C" w14:textId="77777777" w:rsidR="007A7870" w:rsidRPr="00FE53DC" w:rsidRDefault="007A7870" w:rsidP="00390D67">
            <w:pPr>
              <w:rPr>
                <w:rFonts w:cs="Arial"/>
                <w:szCs w:val="18"/>
              </w:rPr>
            </w:pPr>
            <w:r w:rsidRPr="00FE53DC">
              <w:rPr>
                <w:rFonts w:cs="Arial"/>
                <w:szCs w:val="18"/>
              </w:rPr>
              <w:t xml:space="preserve">The </w:t>
            </w:r>
            <w:r>
              <w:rPr>
                <w:rFonts w:cs="Arial"/>
                <w:szCs w:val="18"/>
              </w:rPr>
              <w:t>learner</w:t>
            </w:r>
            <w:r w:rsidRPr="00FE53DC">
              <w:rPr>
                <w:rFonts w:cs="Arial"/>
                <w:szCs w:val="18"/>
              </w:rPr>
              <w:t xml:space="preserve"> vocalizes, hums, clicks his tongue, taps furniture or clicks fingers</w:t>
            </w:r>
          </w:p>
        </w:tc>
      </w:tr>
      <w:tr w:rsidR="007A7870" w:rsidRPr="00FE53DC" w14:paraId="49508C17" w14:textId="77777777" w:rsidTr="00390D67">
        <w:tc>
          <w:tcPr>
            <w:tcW w:w="2250" w:type="dxa"/>
            <w:tcBorders>
              <w:top w:val="single" w:sz="4" w:space="0" w:color="auto"/>
              <w:left w:val="single" w:sz="4" w:space="0" w:color="auto"/>
              <w:bottom w:val="single" w:sz="4" w:space="0" w:color="auto"/>
              <w:right w:val="single" w:sz="4" w:space="0" w:color="auto"/>
            </w:tcBorders>
          </w:tcPr>
          <w:p w14:paraId="374D316F" w14:textId="77777777" w:rsidR="007A7870" w:rsidRPr="00FE53DC" w:rsidRDefault="007A7870" w:rsidP="00390D67">
            <w:pPr>
              <w:rPr>
                <w:rFonts w:cs="Arial"/>
                <w:b/>
                <w:bCs/>
                <w:szCs w:val="18"/>
              </w:rPr>
            </w:pPr>
            <w:r w:rsidRPr="00FE53DC">
              <w:rPr>
                <w:rFonts w:cs="Arial"/>
                <w:b/>
                <w:bCs/>
                <w:szCs w:val="18"/>
              </w:rPr>
              <w:t xml:space="preserve">Type of </w:t>
            </w:r>
            <w:r>
              <w:rPr>
                <w:rFonts w:cs="Arial"/>
                <w:b/>
                <w:bCs/>
                <w:szCs w:val="18"/>
              </w:rPr>
              <w:t>sensory preference</w:t>
            </w:r>
          </w:p>
        </w:tc>
        <w:tc>
          <w:tcPr>
            <w:tcW w:w="7470" w:type="dxa"/>
            <w:gridSpan w:val="3"/>
            <w:tcBorders>
              <w:top w:val="single" w:sz="4" w:space="0" w:color="auto"/>
              <w:left w:val="single" w:sz="4" w:space="0" w:color="auto"/>
              <w:bottom w:val="single" w:sz="4" w:space="0" w:color="auto"/>
              <w:right w:val="single" w:sz="4" w:space="0" w:color="auto"/>
            </w:tcBorders>
          </w:tcPr>
          <w:p w14:paraId="276E30BD" w14:textId="77777777" w:rsidR="007A7870" w:rsidRPr="00FE53DC" w:rsidRDefault="007A7870" w:rsidP="00390D67">
            <w:pPr>
              <w:keepNext/>
              <w:widowControl w:val="0"/>
              <w:outlineLvl w:val="1"/>
              <w:rPr>
                <w:rFonts w:cs="Arial"/>
                <w:b/>
                <w:bCs/>
              </w:rPr>
            </w:pPr>
            <w:r w:rsidRPr="00FE53DC">
              <w:rPr>
                <w:rFonts w:cs="Arial"/>
                <w:b/>
                <w:bCs/>
              </w:rPr>
              <w:t>Auditory (Sound)</w:t>
            </w:r>
          </w:p>
        </w:tc>
      </w:tr>
      <w:tr w:rsidR="007A7870" w:rsidRPr="00FE53DC" w14:paraId="4B475FFD" w14:textId="77777777" w:rsidTr="00390D67">
        <w:tc>
          <w:tcPr>
            <w:tcW w:w="2250" w:type="dxa"/>
            <w:tcBorders>
              <w:top w:val="single" w:sz="4" w:space="0" w:color="auto"/>
              <w:left w:val="single" w:sz="4" w:space="0" w:color="auto"/>
              <w:bottom w:val="single" w:sz="4" w:space="0" w:color="auto"/>
              <w:right w:val="single" w:sz="4" w:space="0" w:color="auto"/>
            </w:tcBorders>
          </w:tcPr>
          <w:p w14:paraId="321B287F" w14:textId="77777777" w:rsidR="007A7870" w:rsidRPr="00FE53DC" w:rsidRDefault="007A7870" w:rsidP="00390D67">
            <w:pPr>
              <w:rPr>
                <w:rFonts w:cs="Arial"/>
                <w:szCs w:val="18"/>
              </w:rPr>
            </w:pPr>
            <w:r w:rsidRPr="00FE53DC">
              <w:rPr>
                <w:rFonts w:cs="Arial"/>
                <w:szCs w:val="18"/>
              </w:rPr>
              <w:t>Drum</w:t>
            </w:r>
          </w:p>
          <w:p w14:paraId="56ED5751" w14:textId="77777777" w:rsidR="007A7870" w:rsidRPr="00FE53DC" w:rsidRDefault="007A7870" w:rsidP="00390D67">
            <w:pPr>
              <w:rPr>
                <w:rFonts w:cs="Arial"/>
                <w:szCs w:val="18"/>
              </w:rPr>
            </w:pPr>
            <w:r w:rsidRPr="00FE53DC">
              <w:rPr>
                <w:rFonts w:cs="Arial"/>
                <w:szCs w:val="18"/>
              </w:rPr>
              <w:t>Triangle</w:t>
            </w:r>
          </w:p>
          <w:p w14:paraId="6A3BADB1" w14:textId="77777777" w:rsidR="007A7870" w:rsidRPr="00FE53DC" w:rsidRDefault="007A7870" w:rsidP="00390D67">
            <w:pPr>
              <w:rPr>
                <w:rFonts w:cs="Arial"/>
                <w:szCs w:val="18"/>
              </w:rPr>
            </w:pPr>
            <w:r w:rsidRPr="00FE53DC">
              <w:rPr>
                <w:rFonts w:cs="Arial"/>
                <w:szCs w:val="18"/>
              </w:rPr>
              <w:t>Musical instruments</w:t>
            </w:r>
          </w:p>
          <w:p w14:paraId="0E835564" w14:textId="77777777" w:rsidR="007A7870" w:rsidRPr="00FE53DC" w:rsidRDefault="007A7870" w:rsidP="00390D67">
            <w:pPr>
              <w:rPr>
                <w:rFonts w:cs="Arial"/>
                <w:szCs w:val="18"/>
              </w:rPr>
            </w:pPr>
            <w:r w:rsidRPr="00FE53DC">
              <w:rPr>
                <w:rFonts w:cs="Arial"/>
                <w:szCs w:val="18"/>
              </w:rPr>
              <w:t>Radio</w:t>
            </w:r>
          </w:p>
          <w:p w14:paraId="5F6F9AFE" w14:textId="77777777" w:rsidR="007A7870" w:rsidRPr="00FE53DC" w:rsidRDefault="007A7870" w:rsidP="00390D67">
            <w:pPr>
              <w:rPr>
                <w:rFonts w:cs="Arial"/>
                <w:b/>
                <w:bCs/>
                <w:szCs w:val="18"/>
              </w:rPr>
            </w:pPr>
            <w:r w:rsidRPr="00FE53DC">
              <w:rPr>
                <w:rFonts w:cs="Arial"/>
                <w:szCs w:val="18"/>
              </w:rPr>
              <w:t>Push-pull toys that make noise</w:t>
            </w:r>
          </w:p>
        </w:tc>
        <w:tc>
          <w:tcPr>
            <w:tcW w:w="2598" w:type="dxa"/>
            <w:tcBorders>
              <w:top w:val="single" w:sz="4" w:space="0" w:color="auto"/>
              <w:left w:val="single" w:sz="4" w:space="0" w:color="auto"/>
              <w:bottom w:val="single" w:sz="4" w:space="0" w:color="auto"/>
              <w:right w:val="single" w:sz="4" w:space="0" w:color="auto"/>
            </w:tcBorders>
          </w:tcPr>
          <w:p w14:paraId="5799EEEB" w14:textId="77777777" w:rsidR="007A7870" w:rsidRPr="00FE53DC" w:rsidRDefault="007A7870" w:rsidP="00390D67">
            <w:pPr>
              <w:rPr>
                <w:rFonts w:cs="Arial"/>
                <w:szCs w:val="18"/>
              </w:rPr>
            </w:pPr>
            <w:r w:rsidRPr="00FE53DC">
              <w:rPr>
                <w:rFonts w:cs="Arial"/>
                <w:szCs w:val="18"/>
              </w:rPr>
              <w:t>Toys that make noise</w:t>
            </w:r>
          </w:p>
          <w:p w14:paraId="476F95BF" w14:textId="77777777" w:rsidR="007A7870" w:rsidRPr="00FE53DC" w:rsidRDefault="007A7870" w:rsidP="00390D67">
            <w:pPr>
              <w:rPr>
                <w:rFonts w:cs="Arial"/>
                <w:szCs w:val="18"/>
              </w:rPr>
            </w:pPr>
            <w:r w:rsidRPr="00FE53DC">
              <w:rPr>
                <w:rFonts w:cs="Arial"/>
                <w:szCs w:val="18"/>
              </w:rPr>
              <w:t>Clackers</w:t>
            </w:r>
          </w:p>
          <w:p w14:paraId="1ED09B34" w14:textId="77777777" w:rsidR="007A7870" w:rsidRPr="00FE53DC" w:rsidRDefault="007A7870" w:rsidP="00390D67">
            <w:pPr>
              <w:rPr>
                <w:rFonts w:cs="Arial"/>
                <w:szCs w:val="18"/>
              </w:rPr>
            </w:pPr>
            <w:r w:rsidRPr="00FE53DC">
              <w:rPr>
                <w:rFonts w:cs="Arial"/>
                <w:szCs w:val="18"/>
              </w:rPr>
              <w:t>Bells</w:t>
            </w:r>
          </w:p>
          <w:p w14:paraId="43DED310" w14:textId="77777777" w:rsidR="007A7870" w:rsidRPr="00FE53DC" w:rsidRDefault="007A7870" w:rsidP="00390D67">
            <w:pPr>
              <w:rPr>
                <w:rFonts w:cs="Arial"/>
                <w:szCs w:val="18"/>
              </w:rPr>
            </w:pPr>
            <w:r w:rsidRPr="00FE53DC">
              <w:rPr>
                <w:rFonts w:cs="Arial"/>
                <w:szCs w:val="18"/>
              </w:rPr>
              <w:t>Whistles</w:t>
            </w:r>
          </w:p>
          <w:p w14:paraId="5653D6FE" w14:textId="77777777" w:rsidR="007A7870" w:rsidRPr="00FE53DC" w:rsidRDefault="007A7870" w:rsidP="00390D67">
            <w:pPr>
              <w:rPr>
                <w:rFonts w:cs="Arial"/>
                <w:szCs w:val="18"/>
              </w:rPr>
            </w:pPr>
            <w:r w:rsidRPr="00FE53DC">
              <w:rPr>
                <w:rFonts w:cs="Arial"/>
                <w:szCs w:val="18"/>
              </w:rPr>
              <w:t>Tambourine</w:t>
            </w:r>
          </w:p>
          <w:p w14:paraId="696BA15E" w14:textId="77777777" w:rsidR="007A7870" w:rsidRPr="00FE53DC" w:rsidRDefault="007A7870" w:rsidP="00390D67">
            <w:pPr>
              <w:rPr>
                <w:rFonts w:cs="Arial"/>
                <w:szCs w:val="18"/>
              </w:rPr>
            </w:pPr>
            <w:r w:rsidRPr="00FE53DC">
              <w:rPr>
                <w:rFonts w:cs="Arial"/>
                <w:szCs w:val="18"/>
              </w:rPr>
              <w:t>Hair dryers</w:t>
            </w:r>
          </w:p>
        </w:tc>
        <w:tc>
          <w:tcPr>
            <w:tcW w:w="2220" w:type="dxa"/>
            <w:tcBorders>
              <w:top w:val="single" w:sz="4" w:space="0" w:color="auto"/>
              <w:left w:val="single" w:sz="4" w:space="0" w:color="auto"/>
              <w:bottom w:val="single" w:sz="4" w:space="0" w:color="auto"/>
              <w:right w:val="single" w:sz="4" w:space="0" w:color="auto"/>
            </w:tcBorders>
          </w:tcPr>
          <w:p w14:paraId="611A7DD8" w14:textId="35EE8930" w:rsidR="007A7870" w:rsidRPr="00FE53DC" w:rsidRDefault="007A7870" w:rsidP="00390D67">
            <w:pPr>
              <w:rPr>
                <w:rFonts w:cs="Arial"/>
                <w:szCs w:val="18"/>
              </w:rPr>
            </w:pPr>
            <w:r w:rsidRPr="00FE53DC">
              <w:rPr>
                <w:rFonts w:cs="Arial"/>
                <w:szCs w:val="18"/>
              </w:rPr>
              <w:t xml:space="preserve">Talking toys (such as </w:t>
            </w:r>
            <w:proofErr w:type="spellStart"/>
            <w:r w:rsidRPr="00FE53DC">
              <w:rPr>
                <w:rFonts w:cs="Arial"/>
                <w:szCs w:val="18"/>
              </w:rPr>
              <w:t>Furbies</w:t>
            </w:r>
            <w:proofErr w:type="spellEnd"/>
            <w:r>
              <w:rPr>
                <w:rFonts w:cs="Arial"/>
                <w:szCs w:val="18"/>
              </w:rPr>
              <w:t>®</w:t>
            </w:r>
            <w:r w:rsidRPr="00FE53DC">
              <w:rPr>
                <w:rFonts w:cs="Arial"/>
                <w:szCs w:val="18"/>
              </w:rPr>
              <w:t>)</w:t>
            </w:r>
          </w:p>
          <w:p w14:paraId="505ABA7C" w14:textId="77777777" w:rsidR="007A7870" w:rsidRPr="00FE53DC" w:rsidRDefault="007A7870" w:rsidP="00390D67">
            <w:pPr>
              <w:rPr>
                <w:rFonts w:cs="Arial"/>
                <w:szCs w:val="18"/>
              </w:rPr>
            </w:pPr>
            <w:r w:rsidRPr="00FE53DC">
              <w:rPr>
                <w:rFonts w:cs="Arial"/>
                <w:szCs w:val="18"/>
              </w:rPr>
              <w:t>Buzz toys</w:t>
            </w:r>
          </w:p>
          <w:p w14:paraId="43B0F9EB" w14:textId="77777777" w:rsidR="007A7870" w:rsidRPr="00FE53DC" w:rsidRDefault="007A7870" w:rsidP="00390D67">
            <w:pPr>
              <w:rPr>
                <w:rFonts w:cs="Arial"/>
                <w:szCs w:val="18"/>
              </w:rPr>
            </w:pPr>
            <w:r w:rsidRPr="00FE53DC">
              <w:rPr>
                <w:rFonts w:cs="Arial"/>
                <w:szCs w:val="18"/>
              </w:rPr>
              <w:t>Toy piano or keyboard</w:t>
            </w:r>
          </w:p>
          <w:p w14:paraId="77708229" w14:textId="77777777" w:rsidR="007A7870" w:rsidRPr="00FE53DC" w:rsidRDefault="007A7870" w:rsidP="00390D67">
            <w:pPr>
              <w:rPr>
                <w:rFonts w:cs="Arial"/>
                <w:szCs w:val="18"/>
              </w:rPr>
            </w:pPr>
            <w:r w:rsidRPr="00FE53DC">
              <w:rPr>
                <w:rFonts w:cs="Arial"/>
                <w:szCs w:val="18"/>
              </w:rPr>
              <w:t>Music boxes</w:t>
            </w:r>
          </w:p>
          <w:p w14:paraId="323E5E46" w14:textId="77777777" w:rsidR="007A7870" w:rsidRPr="00FE53DC" w:rsidRDefault="007A7870" w:rsidP="00390D67">
            <w:pPr>
              <w:rPr>
                <w:rFonts w:cs="Arial"/>
                <w:szCs w:val="18"/>
              </w:rPr>
            </w:pPr>
            <w:r w:rsidRPr="00FE53DC">
              <w:rPr>
                <w:rFonts w:cs="Arial"/>
                <w:szCs w:val="18"/>
              </w:rPr>
              <w:t>TV or video</w:t>
            </w:r>
          </w:p>
        </w:tc>
        <w:tc>
          <w:tcPr>
            <w:tcW w:w="2652" w:type="dxa"/>
            <w:tcBorders>
              <w:top w:val="single" w:sz="4" w:space="0" w:color="auto"/>
              <w:left w:val="single" w:sz="4" w:space="0" w:color="auto"/>
              <w:bottom w:val="single" w:sz="4" w:space="0" w:color="auto"/>
              <w:right w:val="single" w:sz="4" w:space="0" w:color="auto"/>
            </w:tcBorders>
          </w:tcPr>
          <w:p w14:paraId="1DB3752E" w14:textId="77777777" w:rsidR="007A7870" w:rsidRPr="00FE53DC" w:rsidRDefault="007A7870" w:rsidP="00390D67">
            <w:pPr>
              <w:rPr>
                <w:rFonts w:cs="Arial"/>
                <w:szCs w:val="18"/>
              </w:rPr>
            </w:pPr>
            <w:r w:rsidRPr="00FE53DC">
              <w:rPr>
                <w:rFonts w:cs="Arial"/>
                <w:szCs w:val="18"/>
              </w:rPr>
              <w:t>Stethoscopes</w:t>
            </w:r>
          </w:p>
          <w:p w14:paraId="08A31FB6" w14:textId="77777777" w:rsidR="007A7870" w:rsidRPr="00FE53DC" w:rsidRDefault="007A7870" w:rsidP="00390D67">
            <w:pPr>
              <w:rPr>
                <w:rFonts w:cs="Arial"/>
                <w:szCs w:val="18"/>
              </w:rPr>
            </w:pPr>
            <w:r w:rsidRPr="00FE53DC">
              <w:rPr>
                <w:rFonts w:cs="Arial"/>
                <w:szCs w:val="18"/>
              </w:rPr>
              <w:t>Music</w:t>
            </w:r>
          </w:p>
          <w:p w14:paraId="75042CDB" w14:textId="77777777" w:rsidR="007A7870" w:rsidRPr="00FE53DC" w:rsidRDefault="007A7870" w:rsidP="00390D67">
            <w:pPr>
              <w:rPr>
                <w:rFonts w:cs="Arial"/>
                <w:szCs w:val="18"/>
              </w:rPr>
            </w:pPr>
            <w:r w:rsidRPr="00FE53DC">
              <w:rPr>
                <w:rFonts w:cs="Arial"/>
                <w:szCs w:val="18"/>
              </w:rPr>
              <w:t>Conversation with another person</w:t>
            </w:r>
          </w:p>
          <w:p w14:paraId="3C39C00D" w14:textId="77777777" w:rsidR="007A7870" w:rsidRPr="00FE53DC" w:rsidRDefault="007A7870" w:rsidP="00390D67">
            <w:pPr>
              <w:rPr>
                <w:rFonts w:cs="Arial"/>
                <w:szCs w:val="18"/>
              </w:rPr>
            </w:pPr>
            <w:r w:rsidRPr="00FE53DC">
              <w:rPr>
                <w:rFonts w:cs="Arial"/>
                <w:szCs w:val="18"/>
              </w:rPr>
              <w:t>Talking books</w:t>
            </w:r>
          </w:p>
          <w:p w14:paraId="0E897B2F" w14:textId="77777777" w:rsidR="007A7870" w:rsidRPr="00FE53DC" w:rsidRDefault="007A7870" w:rsidP="00390D67">
            <w:pPr>
              <w:rPr>
                <w:rFonts w:cs="Arial"/>
                <w:szCs w:val="18"/>
              </w:rPr>
            </w:pPr>
            <w:r w:rsidRPr="00FE53DC">
              <w:rPr>
                <w:rFonts w:cs="Arial"/>
                <w:szCs w:val="18"/>
              </w:rPr>
              <w:t>Walkman or CD player</w:t>
            </w:r>
          </w:p>
        </w:tc>
      </w:tr>
    </w:tbl>
    <w:p w14:paraId="0C3A434E" w14:textId="77777777" w:rsidR="007A7870" w:rsidRPr="00FE53DC" w:rsidRDefault="007A7870" w:rsidP="007A7870">
      <w:pPr>
        <w:rPr>
          <w:rFonts w:cs="Arial"/>
          <w:sz w:val="20"/>
          <w:szCs w:val="16"/>
        </w:rPr>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50"/>
        <w:gridCol w:w="1800"/>
        <w:gridCol w:w="2220"/>
        <w:gridCol w:w="3450"/>
      </w:tblGrid>
      <w:tr w:rsidR="007A7870" w:rsidRPr="00FE53DC" w14:paraId="53203406" w14:textId="77777777" w:rsidTr="00390D67">
        <w:tc>
          <w:tcPr>
            <w:tcW w:w="2250" w:type="dxa"/>
            <w:tcBorders>
              <w:top w:val="single" w:sz="4" w:space="0" w:color="auto"/>
              <w:left w:val="single" w:sz="4" w:space="0" w:color="auto"/>
              <w:bottom w:val="single" w:sz="4" w:space="0" w:color="auto"/>
              <w:right w:val="single" w:sz="4" w:space="0" w:color="auto"/>
            </w:tcBorders>
          </w:tcPr>
          <w:p w14:paraId="3234CB5F" w14:textId="77777777" w:rsidR="007A7870" w:rsidRPr="00FE53DC" w:rsidRDefault="007A7870" w:rsidP="00390D67">
            <w:pPr>
              <w:rPr>
                <w:rFonts w:cs="Arial"/>
                <w:b/>
                <w:bCs/>
                <w:szCs w:val="18"/>
              </w:rPr>
            </w:pPr>
            <w:r w:rsidRPr="00FE53DC">
              <w:rPr>
                <w:rFonts w:cs="Arial"/>
                <w:b/>
                <w:bCs/>
                <w:szCs w:val="18"/>
              </w:rPr>
              <w:t>Behaviors Observed</w:t>
            </w:r>
          </w:p>
        </w:tc>
        <w:tc>
          <w:tcPr>
            <w:tcW w:w="7470" w:type="dxa"/>
            <w:gridSpan w:val="3"/>
            <w:tcBorders>
              <w:top w:val="single" w:sz="4" w:space="0" w:color="auto"/>
              <w:left w:val="single" w:sz="4" w:space="0" w:color="auto"/>
              <w:bottom w:val="single" w:sz="4" w:space="0" w:color="auto"/>
              <w:right w:val="single" w:sz="4" w:space="0" w:color="auto"/>
            </w:tcBorders>
          </w:tcPr>
          <w:p w14:paraId="2E6AD2A8" w14:textId="77777777" w:rsidR="007A7870" w:rsidRPr="00FE53DC" w:rsidRDefault="007A7870" w:rsidP="00390D67">
            <w:pPr>
              <w:rPr>
                <w:rFonts w:cs="Arial"/>
                <w:szCs w:val="18"/>
              </w:rPr>
            </w:pPr>
            <w:r w:rsidRPr="00FE53DC">
              <w:rPr>
                <w:rFonts w:cs="Arial"/>
                <w:szCs w:val="18"/>
              </w:rPr>
              <w:t xml:space="preserve">The </w:t>
            </w:r>
            <w:r>
              <w:rPr>
                <w:rFonts w:cs="Arial"/>
                <w:szCs w:val="18"/>
              </w:rPr>
              <w:t>learner</w:t>
            </w:r>
            <w:r w:rsidRPr="00FE53DC">
              <w:rPr>
                <w:rFonts w:cs="Arial"/>
                <w:szCs w:val="18"/>
              </w:rPr>
              <w:t xml:space="preserve"> touches his own or another person’s body parts, pinches </w:t>
            </w:r>
            <w:r>
              <w:rPr>
                <w:rFonts w:cs="Arial"/>
                <w:szCs w:val="18"/>
              </w:rPr>
              <w:t>oneself</w:t>
            </w:r>
            <w:r w:rsidRPr="00FE53DC">
              <w:rPr>
                <w:rFonts w:cs="Arial"/>
                <w:szCs w:val="18"/>
              </w:rPr>
              <w:t>, places fingers or objects in mouth.</w:t>
            </w:r>
          </w:p>
        </w:tc>
      </w:tr>
      <w:tr w:rsidR="007A7870" w:rsidRPr="00FE53DC" w14:paraId="5B0569E4" w14:textId="77777777" w:rsidTr="00390D67">
        <w:tc>
          <w:tcPr>
            <w:tcW w:w="2250" w:type="dxa"/>
            <w:tcBorders>
              <w:top w:val="single" w:sz="4" w:space="0" w:color="auto"/>
              <w:left w:val="single" w:sz="4" w:space="0" w:color="auto"/>
              <w:bottom w:val="single" w:sz="4" w:space="0" w:color="auto"/>
              <w:right w:val="single" w:sz="4" w:space="0" w:color="auto"/>
            </w:tcBorders>
          </w:tcPr>
          <w:p w14:paraId="15789E7A" w14:textId="77777777" w:rsidR="007A7870" w:rsidRPr="00FE53DC" w:rsidRDefault="007A7870" w:rsidP="00390D67">
            <w:pPr>
              <w:rPr>
                <w:rFonts w:cs="Arial"/>
                <w:b/>
                <w:bCs/>
                <w:szCs w:val="18"/>
              </w:rPr>
            </w:pPr>
            <w:r w:rsidRPr="00FE53DC">
              <w:rPr>
                <w:rFonts w:cs="Arial"/>
                <w:b/>
                <w:bCs/>
                <w:szCs w:val="18"/>
              </w:rPr>
              <w:t xml:space="preserve">Type of </w:t>
            </w:r>
            <w:r>
              <w:rPr>
                <w:rFonts w:cs="Arial"/>
                <w:b/>
                <w:bCs/>
                <w:szCs w:val="18"/>
              </w:rPr>
              <w:t>sensory preference</w:t>
            </w:r>
          </w:p>
        </w:tc>
        <w:tc>
          <w:tcPr>
            <w:tcW w:w="7470" w:type="dxa"/>
            <w:gridSpan w:val="3"/>
            <w:tcBorders>
              <w:top w:val="single" w:sz="4" w:space="0" w:color="auto"/>
              <w:left w:val="single" w:sz="4" w:space="0" w:color="auto"/>
              <w:bottom w:val="single" w:sz="4" w:space="0" w:color="auto"/>
              <w:right w:val="single" w:sz="4" w:space="0" w:color="auto"/>
            </w:tcBorders>
          </w:tcPr>
          <w:p w14:paraId="4F646F0F" w14:textId="77777777" w:rsidR="007A7870" w:rsidRPr="00FE53DC" w:rsidRDefault="007A7870" w:rsidP="00390D67">
            <w:pPr>
              <w:keepNext/>
              <w:widowControl w:val="0"/>
              <w:outlineLvl w:val="1"/>
              <w:rPr>
                <w:rFonts w:cs="Arial"/>
                <w:b/>
                <w:bCs/>
              </w:rPr>
            </w:pPr>
            <w:r w:rsidRPr="00FE53DC">
              <w:rPr>
                <w:rFonts w:cs="Arial"/>
                <w:b/>
                <w:bCs/>
              </w:rPr>
              <w:t>Tactile (Touch)</w:t>
            </w:r>
          </w:p>
        </w:tc>
      </w:tr>
      <w:tr w:rsidR="007A7870" w:rsidRPr="00FE53DC" w14:paraId="01428AB0" w14:textId="77777777" w:rsidTr="00390D67">
        <w:tc>
          <w:tcPr>
            <w:tcW w:w="2250" w:type="dxa"/>
            <w:tcBorders>
              <w:top w:val="single" w:sz="4" w:space="0" w:color="auto"/>
              <w:left w:val="single" w:sz="4" w:space="0" w:color="auto"/>
              <w:bottom w:val="single" w:sz="4" w:space="0" w:color="auto"/>
              <w:right w:val="single" w:sz="4" w:space="0" w:color="auto"/>
            </w:tcBorders>
          </w:tcPr>
          <w:p w14:paraId="79BC28B1" w14:textId="77777777" w:rsidR="007A7870" w:rsidRPr="00FE53DC" w:rsidRDefault="007A7870" w:rsidP="00390D67">
            <w:pPr>
              <w:rPr>
                <w:rFonts w:cs="Arial"/>
                <w:szCs w:val="18"/>
              </w:rPr>
            </w:pPr>
            <w:r w:rsidRPr="00FE53DC">
              <w:rPr>
                <w:rFonts w:cs="Arial"/>
                <w:szCs w:val="18"/>
              </w:rPr>
              <w:t>Shower scrunchies</w:t>
            </w:r>
          </w:p>
          <w:p w14:paraId="4271F879" w14:textId="77777777" w:rsidR="007A7870" w:rsidRPr="00FE53DC" w:rsidRDefault="007A7870" w:rsidP="00390D67">
            <w:pPr>
              <w:rPr>
                <w:rFonts w:cs="Arial"/>
                <w:szCs w:val="18"/>
              </w:rPr>
            </w:pPr>
            <w:r w:rsidRPr="00FE53DC">
              <w:rPr>
                <w:rFonts w:cs="Arial"/>
                <w:szCs w:val="18"/>
              </w:rPr>
              <w:t>Soft toys</w:t>
            </w:r>
          </w:p>
          <w:p w14:paraId="295622A2" w14:textId="77777777" w:rsidR="007A7870" w:rsidRPr="00FE53DC" w:rsidRDefault="007A7870" w:rsidP="00390D67">
            <w:pPr>
              <w:rPr>
                <w:rFonts w:cs="Arial"/>
                <w:szCs w:val="18"/>
              </w:rPr>
            </w:pPr>
            <w:r w:rsidRPr="00FE53DC">
              <w:rPr>
                <w:rFonts w:cs="Arial"/>
                <w:szCs w:val="18"/>
              </w:rPr>
              <w:t>Puppets</w:t>
            </w:r>
          </w:p>
          <w:p w14:paraId="687B712C" w14:textId="77777777" w:rsidR="007A7870" w:rsidRPr="00FE53DC" w:rsidRDefault="007A7870" w:rsidP="00390D67">
            <w:pPr>
              <w:rPr>
                <w:rFonts w:cs="Arial"/>
                <w:szCs w:val="18"/>
              </w:rPr>
            </w:pPr>
            <w:r w:rsidRPr="00FE53DC">
              <w:rPr>
                <w:rFonts w:cs="Arial"/>
                <w:szCs w:val="18"/>
              </w:rPr>
              <w:t>Talc</w:t>
            </w:r>
          </w:p>
          <w:p w14:paraId="62B19A65" w14:textId="77777777" w:rsidR="007A7870" w:rsidRPr="00FE53DC" w:rsidRDefault="007A7870" w:rsidP="00390D67">
            <w:pPr>
              <w:rPr>
                <w:rFonts w:cs="Arial"/>
                <w:szCs w:val="18"/>
              </w:rPr>
            </w:pPr>
            <w:r w:rsidRPr="00FE53DC">
              <w:rPr>
                <w:rFonts w:cs="Arial"/>
                <w:szCs w:val="18"/>
              </w:rPr>
              <w:t>Electric fan</w:t>
            </w:r>
          </w:p>
          <w:p w14:paraId="527D06BB" w14:textId="77777777" w:rsidR="007A7870" w:rsidRPr="00FE53DC" w:rsidRDefault="007A7870" w:rsidP="00390D67">
            <w:pPr>
              <w:rPr>
                <w:rFonts w:cs="Arial"/>
                <w:b/>
                <w:bCs/>
                <w:szCs w:val="18"/>
              </w:rPr>
            </w:pPr>
            <w:r w:rsidRPr="00FE53DC">
              <w:rPr>
                <w:rFonts w:cs="Arial"/>
                <w:szCs w:val="18"/>
              </w:rPr>
              <w:t>Shaving cream</w:t>
            </w:r>
          </w:p>
        </w:tc>
        <w:tc>
          <w:tcPr>
            <w:tcW w:w="1800" w:type="dxa"/>
            <w:tcBorders>
              <w:top w:val="single" w:sz="4" w:space="0" w:color="auto"/>
              <w:left w:val="single" w:sz="4" w:space="0" w:color="auto"/>
              <w:bottom w:val="single" w:sz="4" w:space="0" w:color="auto"/>
              <w:right w:val="single" w:sz="4" w:space="0" w:color="auto"/>
            </w:tcBorders>
          </w:tcPr>
          <w:p w14:paraId="21781F4F" w14:textId="77777777" w:rsidR="007A7870" w:rsidRPr="00FE53DC" w:rsidRDefault="007A7870" w:rsidP="00390D67">
            <w:pPr>
              <w:rPr>
                <w:rFonts w:cs="Arial"/>
                <w:szCs w:val="18"/>
              </w:rPr>
            </w:pPr>
            <w:r w:rsidRPr="00FE53DC">
              <w:rPr>
                <w:rFonts w:cs="Arial"/>
                <w:szCs w:val="18"/>
              </w:rPr>
              <w:t xml:space="preserve">Items that touch the </w:t>
            </w:r>
            <w:r>
              <w:rPr>
                <w:rFonts w:cs="Arial"/>
                <w:szCs w:val="18"/>
              </w:rPr>
              <w:t>learners</w:t>
            </w:r>
            <w:r w:rsidRPr="00FE53DC">
              <w:rPr>
                <w:rFonts w:cs="Arial"/>
                <w:szCs w:val="18"/>
              </w:rPr>
              <w:t>’ body</w:t>
            </w:r>
          </w:p>
          <w:p w14:paraId="1855D858" w14:textId="77777777" w:rsidR="007A7870" w:rsidRPr="00FE53DC" w:rsidRDefault="007A7870" w:rsidP="00390D67">
            <w:pPr>
              <w:rPr>
                <w:rFonts w:cs="Arial"/>
                <w:szCs w:val="18"/>
              </w:rPr>
            </w:pPr>
            <w:r w:rsidRPr="00FE53DC">
              <w:rPr>
                <w:rFonts w:cs="Arial"/>
                <w:szCs w:val="18"/>
              </w:rPr>
              <w:t>Koosh ball</w:t>
            </w:r>
          </w:p>
          <w:p w14:paraId="305955C0" w14:textId="77777777" w:rsidR="007A7870" w:rsidRPr="00FE53DC" w:rsidRDefault="007A7870" w:rsidP="00390D67">
            <w:pPr>
              <w:rPr>
                <w:rFonts w:cs="Arial"/>
                <w:szCs w:val="18"/>
              </w:rPr>
            </w:pPr>
            <w:r w:rsidRPr="00FE53DC">
              <w:rPr>
                <w:rFonts w:cs="Arial"/>
                <w:szCs w:val="18"/>
              </w:rPr>
              <w:t>Silly putty</w:t>
            </w:r>
          </w:p>
          <w:p w14:paraId="6E3B7FEA" w14:textId="77777777" w:rsidR="007A7870" w:rsidRPr="00FE53DC" w:rsidRDefault="007A7870" w:rsidP="00390D67">
            <w:pPr>
              <w:rPr>
                <w:rFonts w:cs="Arial"/>
                <w:szCs w:val="18"/>
              </w:rPr>
            </w:pPr>
            <w:r w:rsidRPr="00FE53DC">
              <w:rPr>
                <w:rFonts w:cs="Arial"/>
                <w:szCs w:val="18"/>
              </w:rPr>
              <w:t>Vibrating or buzz toys</w:t>
            </w:r>
          </w:p>
          <w:p w14:paraId="7BA713B0" w14:textId="77777777" w:rsidR="007A7870" w:rsidRPr="00FE53DC" w:rsidRDefault="007A7870" w:rsidP="00390D67">
            <w:pPr>
              <w:rPr>
                <w:rFonts w:cs="Arial"/>
                <w:szCs w:val="18"/>
              </w:rPr>
            </w:pPr>
            <w:r w:rsidRPr="00FE53DC">
              <w:rPr>
                <w:rFonts w:cs="Arial"/>
                <w:szCs w:val="18"/>
              </w:rPr>
              <w:t>Massager</w:t>
            </w:r>
          </w:p>
        </w:tc>
        <w:tc>
          <w:tcPr>
            <w:tcW w:w="2220" w:type="dxa"/>
            <w:tcBorders>
              <w:top w:val="single" w:sz="4" w:space="0" w:color="auto"/>
              <w:left w:val="single" w:sz="4" w:space="0" w:color="auto"/>
              <w:bottom w:val="single" w:sz="4" w:space="0" w:color="auto"/>
              <w:right w:val="single" w:sz="4" w:space="0" w:color="auto"/>
            </w:tcBorders>
          </w:tcPr>
          <w:p w14:paraId="53AB457E" w14:textId="77777777" w:rsidR="007A7870" w:rsidRPr="00FE53DC" w:rsidRDefault="007A7870" w:rsidP="00390D67">
            <w:pPr>
              <w:rPr>
                <w:rFonts w:cs="Arial"/>
                <w:szCs w:val="18"/>
              </w:rPr>
            </w:pPr>
            <w:r w:rsidRPr="00FE53DC">
              <w:rPr>
                <w:rFonts w:cs="Arial"/>
                <w:szCs w:val="18"/>
              </w:rPr>
              <w:t>Hand painting</w:t>
            </w:r>
          </w:p>
          <w:p w14:paraId="6C95C4AB" w14:textId="77777777" w:rsidR="007A7870" w:rsidRPr="00FE53DC" w:rsidRDefault="007A7870" w:rsidP="00390D67">
            <w:pPr>
              <w:rPr>
                <w:rFonts w:cs="Arial"/>
                <w:szCs w:val="18"/>
              </w:rPr>
            </w:pPr>
            <w:r w:rsidRPr="00FE53DC">
              <w:rPr>
                <w:rFonts w:cs="Arial"/>
                <w:szCs w:val="18"/>
              </w:rPr>
              <w:t>Face painting</w:t>
            </w:r>
          </w:p>
          <w:p w14:paraId="48A6C26A" w14:textId="77777777" w:rsidR="007A7870" w:rsidRPr="00FE53DC" w:rsidRDefault="007A7870" w:rsidP="00390D67">
            <w:pPr>
              <w:rPr>
                <w:rFonts w:cs="Arial"/>
                <w:szCs w:val="18"/>
              </w:rPr>
            </w:pPr>
            <w:r w:rsidRPr="00FE53DC">
              <w:rPr>
                <w:rFonts w:cs="Arial"/>
                <w:szCs w:val="18"/>
              </w:rPr>
              <w:t>Blankets</w:t>
            </w:r>
          </w:p>
          <w:p w14:paraId="407D44BC" w14:textId="77777777" w:rsidR="007A7870" w:rsidRPr="00FE53DC" w:rsidRDefault="007A7870" w:rsidP="00390D67">
            <w:pPr>
              <w:rPr>
                <w:rFonts w:cs="Arial"/>
                <w:szCs w:val="18"/>
              </w:rPr>
            </w:pPr>
            <w:r w:rsidRPr="00FE53DC">
              <w:rPr>
                <w:rFonts w:cs="Arial"/>
                <w:szCs w:val="18"/>
              </w:rPr>
              <w:t>Make up brush</w:t>
            </w:r>
          </w:p>
          <w:p w14:paraId="20C2AD2D" w14:textId="77777777" w:rsidR="007A7870" w:rsidRPr="00FE53DC" w:rsidRDefault="007A7870" w:rsidP="00390D67">
            <w:pPr>
              <w:rPr>
                <w:rFonts w:cs="Arial"/>
                <w:szCs w:val="18"/>
              </w:rPr>
            </w:pPr>
            <w:r w:rsidRPr="00FE53DC">
              <w:rPr>
                <w:rFonts w:cs="Arial"/>
                <w:szCs w:val="18"/>
              </w:rPr>
              <w:t>Hand or foot massage</w:t>
            </w:r>
          </w:p>
          <w:p w14:paraId="677A58C2" w14:textId="77777777" w:rsidR="007A7870" w:rsidRPr="00FE53DC" w:rsidRDefault="007A7870" w:rsidP="00390D67">
            <w:pPr>
              <w:rPr>
                <w:rFonts w:cs="Arial"/>
                <w:szCs w:val="18"/>
              </w:rPr>
            </w:pPr>
            <w:r w:rsidRPr="00FE53DC">
              <w:rPr>
                <w:rFonts w:cs="Arial"/>
                <w:szCs w:val="18"/>
              </w:rPr>
              <w:t>Hand lotion</w:t>
            </w:r>
          </w:p>
        </w:tc>
        <w:tc>
          <w:tcPr>
            <w:tcW w:w="3450" w:type="dxa"/>
            <w:tcBorders>
              <w:top w:val="single" w:sz="4" w:space="0" w:color="auto"/>
              <w:left w:val="single" w:sz="4" w:space="0" w:color="auto"/>
              <w:bottom w:val="single" w:sz="4" w:space="0" w:color="auto"/>
              <w:right w:val="single" w:sz="4" w:space="0" w:color="auto"/>
            </w:tcBorders>
          </w:tcPr>
          <w:p w14:paraId="5BABFA45" w14:textId="77777777" w:rsidR="007A7870" w:rsidRPr="00FE53DC" w:rsidRDefault="007A7870" w:rsidP="00390D67">
            <w:pPr>
              <w:rPr>
                <w:rFonts w:cs="Arial"/>
                <w:szCs w:val="18"/>
              </w:rPr>
            </w:pPr>
            <w:r w:rsidRPr="00FE53DC">
              <w:rPr>
                <w:rFonts w:cs="Arial"/>
                <w:szCs w:val="18"/>
              </w:rPr>
              <w:t>Sand or water play</w:t>
            </w:r>
          </w:p>
          <w:p w14:paraId="6FAD0334" w14:textId="77777777" w:rsidR="007A7870" w:rsidRPr="00FE53DC" w:rsidRDefault="007A7870" w:rsidP="00390D67">
            <w:pPr>
              <w:rPr>
                <w:rFonts w:cs="Arial"/>
                <w:szCs w:val="18"/>
              </w:rPr>
            </w:pPr>
            <w:r w:rsidRPr="00FE53DC">
              <w:rPr>
                <w:rFonts w:cs="Arial"/>
                <w:szCs w:val="18"/>
              </w:rPr>
              <w:t>Off cuts of different textured materials (such as fur, felt, cotton, nylon etc</w:t>
            </w:r>
            <w:r>
              <w:rPr>
                <w:rFonts w:cs="Arial"/>
                <w:szCs w:val="18"/>
              </w:rPr>
              <w:t>.</w:t>
            </w:r>
            <w:r w:rsidRPr="00FE53DC">
              <w:rPr>
                <w:rFonts w:cs="Arial"/>
                <w:szCs w:val="18"/>
              </w:rPr>
              <w:t>)</w:t>
            </w:r>
          </w:p>
          <w:p w14:paraId="5B60CF6F" w14:textId="77777777" w:rsidR="007A7870" w:rsidRPr="00FE53DC" w:rsidRDefault="007A7870" w:rsidP="00390D67">
            <w:pPr>
              <w:rPr>
                <w:rFonts w:cs="Arial"/>
                <w:szCs w:val="18"/>
              </w:rPr>
            </w:pPr>
            <w:r w:rsidRPr="00FE53DC">
              <w:rPr>
                <w:rFonts w:cs="Arial"/>
                <w:szCs w:val="18"/>
              </w:rPr>
              <w:t>Scrubbing brush</w:t>
            </w:r>
          </w:p>
          <w:p w14:paraId="2C02C4BE" w14:textId="77777777" w:rsidR="007A7870" w:rsidRPr="00FE53DC" w:rsidRDefault="007A7870" w:rsidP="00390D67">
            <w:pPr>
              <w:rPr>
                <w:rFonts w:cs="Arial"/>
                <w:szCs w:val="18"/>
              </w:rPr>
            </w:pPr>
            <w:r w:rsidRPr="00FE53DC">
              <w:rPr>
                <w:rFonts w:cs="Arial"/>
                <w:szCs w:val="18"/>
              </w:rPr>
              <w:t>Pan scourers</w:t>
            </w:r>
          </w:p>
        </w:tc>
      </w:tr>
    </w:tbl>
    <w:p w14:paraId="70CF375C" w14:textId="77777777" w:rsidR="007A7870" w:rsidRDefault="007A7870" w:rsidP="007A7870">
      <w:pPr>
        <w:rPr>
          <w:rFonts w:cs="Arial"/>
          <w:sz w:val="20"/>
          <w:szCs w:val="16"/>
        </w:rPr>
      </w:pPr>
      <w:r w:rsidRPr="00FE53DC">
        <w:rPr>
          <w:rFonts w:cs="Arial"/>
          <w:sz w:val="20"/>
          <w:szCs w:val="16"/>
        </w:rPr>
        <w:t> </w:t>
      </w:r>
    </w:p>
    <w:p w14:paraId="588BB1D1" w14:textId="77777777" w:rsidR="007A7870" w:rsidRDefault="007A7870" w:rsidP="007A7870">
      <w:pPr>
        <w:rPr>
          <w:rFonts w:cs="Arial"/>
          <w:sz w:val="20"/>
          <w:szCs w:val="16"/>
        </w:rPr>
      </w:pPr>
    </w:p>
    <w:p w14:paraId="02318BCD" w14:textId="77777777" w:rsidR="007A7870" w:rsidRDefault="007A7870" w:rsidP="007A7870">
      <w:pPr>
        <w:rPr>
          <w:rFonts w:cs="Arial"/>
          <w:sz w:val="20"/>
          <w:szCs w:val="16"/>
        </w:rPr>
      </w:pPr>
    </w:p>
    <w:p w14:paraId="41CCE807" w14:textId="77777777" w:rsidR="007A7870" w:rsidRDefault="007A7870" w:rsidP="007A7870">
      <w:pPr>
        <w:rPr>
          <w:rFonts w:cs="Arial"/>
          <w:sz w:val="20"/>
          <w:szCs w:val="16"/>
        </w:rPr>
      </w:pPr>
    </w:p>
    <w:p w14:paraId="6CEE22FE" w14:textId="77777777" w:rsidR="007A7870" w:rsidRPr="00FE53DC" w:rsidRDefault="007A7870" w:rsidP="007A7870">
      <w:pPr>
        <w:rPr>
          <w:rFonts w:cs="Arial"/>
          <w:sz w:val="20"/>
          <w:szCs w:val="16"/>
        </w:rPr>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34"/>
        <w:gridCol w:w="2220"/>
        <w:gridCol w:w="2220"/>
        <w:gridCol w:w="3046"/>
      </w:tblGrid>
      <w:tr w:rsidR="007A7870" w:rsidRPr="00FE53DC" w14:paraId="26FAF100" w14:textId="77777777" w:rsidTr="00390D67">
        <w:tc>
          <w:tcPr>
            <w:tcW w:w="2234" w:type="dxa"/>
            <w:tcBorders>
              <w:top w:val="single" w:sz="4" w:space="0" w:color="auto"/>
              <w:left w:val="single" w:sz="4" w:space="0" w:color="auto"/>
              <w:bottom w:val="single" w:sz="4" w:space="0" w:color="auto"/>
              <w:right w:val="single" w:sz="4" w:space="0" w:color="auto"/>
            </w:tcBorders>
          </w:tcPr>
          <w:p w14:paraId="06C161F0" w14:textId="77777777" w:rsidR="007A7870" w:rsidRPr="00FE53DC" w:rsidRDefault="007A7870" w:rsidP="00390D67">
            <w:pPr>
              <w:rPr>
                <w:rFonts w:cs="Arial"/>
                <w:b/>
                <w:bCs/>
                <w:szCs w:val="18"/>
              </w:rPr>
            </w:pPr>
            <w:r w:rsidRPr="00FE53DC">
              <w:rPr>
                <w:rFonts w:cs="Arial"/>
                <w:b/>
                <w:bCs/>
                <w:szCs w:val="18"/>
              </w:rPr>
              <w:t>Behaviors Observed</w:t>
            </w:r>
          </w:p>
        </w:tc>
        <w:tc>
          <w:tcPr>
            <w:tcW w:w="7486" w:type="dxa"/>
            <w:gridSpan w:val="3"/>
            <w:tcBorders>
              <w:top w:val="single" w:sz="4" w:space="0" w:color="auto"/>
              <w:left w:val="single" w:sz="4" w:space="0" w:color="auto"/>
              <w:bottom w:val="single" w:sz="4" w:space="0" w:color="auto"/>
              <w:right w:val="single" w:sz="4" w:space="0" w:color="auto"/>
            </w:tcBorders>
          </w:tcPr>
          <w:p w14:paraId="43D6EACF" w14:textId="77777777" w:rsidR="007A7870" w:rsidRPr="00FE53DC" w:rsidRDefault="007A7870" w:rsidP="00390D67">
            <w:pPr>
              <w:rPr>
                <w:rFonts w:cs="Arial"/>
                <w:szCs w:val="18"/>
              </w:rPr>
            </w:pPr>
            <w:r w:rsidRPr="00FE53DC">
              <w:rPr>
                <w:rFonts w:cs="Arial"/>
                <w:szCs w:val="18"/>
              </w:rPr>
              <w:t xml:space="preserve">The </w:t>
            </w:r>
            <w:r>
              <w:rPr>
                <w:rFonts w:cs="Arial"/>
                <w:szCs w:val="18"/>
              </w:rPr>
              <w:t>Learner</w:t>
            </w:r>
            <w:r w:rsidRPr="00FE53DC">
              <w:rPr>
                <w:rFonts w:cs="Arial"/>
                <w:szCs w:val="18"/>
              </w:rPr>
              <w:t xml:space="preserve"> rocks, bounces or spins his body. He has strange postures (such as head stands or upside-down), toe walks, holds head on one side or head bangs.</w:t>
            </w:r>
          </w:p>
        </w:tc>
      </w:tr>
      <w:tr w:rsidR="007A7870" w:rsidRPr="00FE53DC" w14:paraId="4AA02BFC" w14:textId="77777777" w:rsidTr="00390D67">
        <w:tc>
          <w:tcPr>
            <w:tcW w:w="2234" w:type="dxa"/>
            <w:tcBorders>
              <w:top w:val="single" w:sz="4" w:space="0" w:color="auto"/>
              <w:left w:val="single" w:sz="4" w:space="0" w:color="auto"/>
              <w:bottom w:val="single" w:sz="4" w:space="0" w:color="auto"/>
              <w:right w:val="single" w:sz="4" w:space="0" w:color="auto"/>
            </w:tcBorders>
          </w:tcPr>
          <w:p w14:paraId="03FC52C3" w14:textId="77777777" w:rsidR="007A7870" w:rsidRPr="00FE53DC" w:rsidRDefault="007A7870" w:rsidP="00390D67">
            <w:pPr>
              <w:rPr>
                <w:rFonts w:cs="Arial"/>
                <w:b/>
                <w:bCs/>
                <w:szCs w:val="18"/>
              </w:rPr>
            </w:pPr>
            <w:r w:rsidRPr="00FE53DC">
              <w:rPr>
                <w:rFonts w:cs="Arial"/>
                <w:b/>
                <w:bCs/>
                <w:szCs w:val="18"/>
              </w:rPr>
              <w:t xml:space="preserve">Type of </w:t>
            </w:r>
            <w:r>
              <w:rPr>
                <w:rFonts w:cs="Arial"/>
                <w:b/>
                <w:bCs/>
                <w:szCs w:val="18"/>
              </w:rPr>
              <w:t>sensory preference</w:t>
            </w:r>
          </w:p>
        </w:tc>
        <w:tc>
          <w:tcPr>
            <w:tcW w:w="7486" w:type="dxa"/>
            <w:gridSpan w:val="3"/>
            <w:tcBorders>
              <w:top w:val="single" w:sz="4" w:space="0" w:color="auto"/>
              <w:left w:val="single" w:sz="4" w:space="0" w:color="auto"/>
              <w:bottom w:val="single" w:sz="4" w:space="0" w:color="auto"/>
              <w:right w:val="single" w:sz="4" w:space="0" w:color="auto"/>
            </w:tcBorders>
          </w:tcPr>
          <w:p w14:paraId="01FFBA71" w14:textId="77777777" w:rsidR="007A7870" w:rsidRPr="00FE53DC" w:rsidRDefault="007A7870" w:rsidP="00390D67">
            <w:pPr>
              <w:keepNext/>
              <w:widowControl w:val="0"/>
              <w:outlineLvl w:val="1"/>
              <w:rPr>
                <w:rFonts w:cs="Arial"/>
                <w:b/>
                <w:bCs/>
              </w:rPr>
            </w:pPr>
            <w:r w:rsidRPr="00FE53DC">
              <w:rPr>
                <w:rFonts w:cs="Arial"/>
                <w:b/>
                <w:bCs/>
              </w:rPr>
              <w:t>Vestibular (Movement) or Proprioceptive (Body Sense)</w:t>
            </w:r>
          </w:p>
        </w:tc>
      </w:tr>
      <w:tr w:rsidR="007A7870" w:rsidRPr="00FE53DC" w14:paraId="242F4555" w14:textId="77777777" w:rsidTr="00390D67">
        <w:tc>
          <w:tcPr>
            <w:tcW w:w="2234" w:type="dxa"/>
            <w:tcBorders>
              <w:top w:val="single" w:sz="4" w:space="0" w:color="auto"/>
              <w:left w:val="single" w:sz="4" w:space="0" w:color="auto"/>
              <w:bottom w:val="single" w:sz="4" w:space="0" w:color="auto"/>
              <w:right w:val="single" w:sz="4" w:space="0" w:color="auto"/>
            </w:tcBorders>
          </w:tcPr>
          <w:p w14:paraId="7DC43F75" w14:textId="77777777" w:rsidR="007A7870" w:rsidRPr="00FE53DC" w:rsidRDefault="007A7870" w:rsidP="00390D67">
            <w:pPr>
              <w:rPr>
                <w:rFonts w:cs="Arial"/>
                <w:szCs w:val="18"/>
              </w:rPr>
            </w:pPr>
            <w:r w:rsidRPr="00FE53DC">
              <w:rPr>
                <w:rFonts w:cs="Arial"/>
                <w:szCs w:val="18"/>
              </w:rPr>
              <w:t>Items that recreate motion or body position</w:t>
            </w:r>
          </w:p>
          <w:p w14:paraId="6CC36556" w14:textId="77777777" w:rsidR="007A7870" w:rsidRPr="00FE53DC" w:rsidRDefault="007A7870" w:rsidP="00390D67">
            <w:pPr>
              <w:rPr>
                <w:rFonts w:cs="Arial"/>
                <w:szCs w:val="18"/>
              </w:rPr>
            </w:pPr>
            <w:r w:rsidRPr="00FE53DC">
              <w:rPr>
                <w:rFonts w:cs="Arial"/>
                <w:szCs w:val="18"/>
              </w:rPr>
              <w:t>Rocking horse</w:t>
            </w:r>
          </w:p>
          <w:p w14:paraId="1F137B92" w14:textId="77777777" w:rsidR="007A7870" w:rsidRPr="00FE53DC" w:rsidRDefault="007A7870" w:rsidP="00390D67">
            <w:pPr>
              <w:rPr>
                <w:rFonts w:cs="Arial"/>
                <w:szCs w:val="18"/>
              </w:rPr>
            </w:pPr>
            <w:r w:rsidRPr="00FE53DC">
              <w:rPr>
                <w:rFonts w:cs="Arial"/>
                <w:szCs w:val="18"/>
              </w:rPr>
              <w:t>Rocking chair</w:t>
            </w:r>
          </w:p>
          <w:p w14:paraId="49785619" w14:textId="77777777" w:rsidR="007A7870" w:rsidRPr="00FE53DC" w:rsidRDefault="007A7870" w:rsidP="00390D67">
            <w:pPr>
              <w:rPr>
                <w:rFonts w:cs="Arial"/>
                <w:b/>
                <w:bCs/>
                <w:szCs w:val="18"/>
              </w:rPr>
            </w:pPr>
            <w:r w:rsidRPr="00FE53DC">
              <w:rPr>
                <w:rFonts w:cs="Arial"/>
                <w:szCs w:val="18"/>
              </w:rPr>
              <w:t xml:space="preserve">Firm stroking or patting of body parts </w:t>
            </w:r>
            <w:r>
              <w:rPr>
                <w:rFonts w:cs="Arial"/>
                <w:szCs w:val="18"/>
              </w:rPr>
              <w:t>Learner</w:t>
            </w:r>
            <w:r w:rsidRPr="00FE53DC">
              <w:rPr>
                <w:rFonts w:cs="Arial"/>
                <w:szCs w:val="18"/>
              </w:rPr>
              <w:t xml:space="preserve"> allows or seeks</w:t>
            </w:r>
          </w:p>
        </w:tc>
        <w:tc>
          <w:tcPr>
            <w:tcW w:w="2220" w:type="dxa"/>
            <w:tcBorders>
              <w:top w:val="single" w:sz="4" w:space="0" w:color="auto"/>
              <w:left w:val="single" w:sz="4" w:space="0" w:color="auto"/>
              <w:bottom w:val="single" w:sz="4" w:space="0" w:color="auto"/>
              <w:right w:val="single" w:sz="4" w:space="0" w:color="auto"/>
            </w:tcBorders>
          </w:tcPr>
          <w:p w14:paraId="288BD08E" w14:textId="77777777" w:rsidR="007A7870" w:rsidRPr="00FE53DC" w:rsidRDefault="007A7870" w:rsidP="00390D67">
            <w:pPr>
              <w:rPr>
                <w:rFonts w:cs="Arial"/>
                <w:szCs w:val="18"/>
              </w:rPr>
            </w:pPr>
            <w:r w:rsidRPr="00FE53DC">
              <w:rPr>
                <w:rFonts w:cs="Arial"/>
                <w:szCs w:val="18"/>
              </w:rPr>
              <w:t>Therapy or Pilates ball</w:t>
            </w:r>
          </w:p>
          <w:p w14:paraId="16CC9867" w14:textId="77777777" w:rsidR="007A7870" w:rsidRPr="00FE53DC" w:rsidRDefault="007A7870" w:rsidP="00390D67">
            <w:pPr>
              <w:rPr>
                <w:rFonts w:cs="Arial"/>
                <w:szCs w:val="18"/>
              </w:rPr>
            </w:pPr>
            <w:r w:rsidRPr="00FE53DC">
              <w:rPr>
                <w:rFonts w:cs="Arial"/>
                <w:szCs w:val="18"/>
              </w:rPr>
              <w:t>Hammock</w:t>
            </w:r>
          </w:p>
          <w:p w14:paraId="41FF5F77" w14:textId="77777777" w:rsidR="007A7870" w:rsidRPr="00FE53DC" w:rsidRDefault="007A7870" w:rsidP="00390D67">
            <w:pPr>
              <w:rPr>
                <w:rFonts w:cs="Arial"/>
                <w:szCs w:val="18"/>
              </w:rPr>
            </w:pPr>
            <w:r w:rsidRPr="00FE53DC">
              <w:rPr>
                <w:rFonts w:cs="Arial"/>
                <w:szCs w:val="18"/>
              </w:rPr>
              <w:t>Swing</w:t>
            </w:r>
          </w:p>
          <w:p w14:paraId="7CFE2CF9" w14:textId="77777777" w:rsidR="007A7870" w:rsidRPr="00FE53DC" w:rsidRDefault="007A7870" w:rsidP="00390D67">
            <w:pPr>
              <w:rPr>
                <w:rFonts w:cs="Arial"/>
                <w:szCs w:val="18"/>
              </w:rPr>
            </w:pPr>
            <w:r w:rsidRPr="00FE53DC">
              <w:rPr>
                <w:rFonts w:cs="Arial"/>
                <w:szCs w:val="18"/>
              </w:rPr>
              <w:t>Action rhymes</w:t>
            </w:r>
          </w:p>
          <w:p w14:paraId="3E103701" w14:textId="77777777" w:rsidR="007A7870" w:rsidRPr="00FE53DC" w:rsidRDefault="007A7870" w:rsidP="00390D67">
            <w:pPr>
              <w:rPr>
                <w:rFonts w:cs="Arial"/>
                <w:szCs w:val="18"/>
              </w:rPr>
            </w:pPr>
            <w:r w:rsidRPr="00FE53DC">
              <w:rPr>
                <w:rFonts w:cs="Arial"/>
                <w:szCs w:val="18"/>
              </w:rPr>
              <w:t>Vibration or buzz toys</w:t>
            </w:r>
          </w:p>
        </w:tc>
        <w:tc>
          <w:tcPr>
            <w:tcW w:w="2220" w:type="dxa"/>
            <w:tcBorders>
              <w:top w:val="single" w:sz="4" w:space="0" w:color="auto"/>
              <w:left w:val="single" w:sz="4" w:space="0" w:color="auto"/>
              <w:bottom w:val="single" w:sz="4" w:space="0" w:color="auto"/>
              <w:right w:val="single" w:sz="4" w:space="0" w:color="auto"/>
            </w:tcBorders>
          </w:tcPr>
          <w:p w14:paraId="0F1B0698" w14:textId="77777777" w:rsidR="007A7870" w:rsidRPr="00FE53DC" w:rsidRDefault="007A7870" w:rsidP="00390D67">
            <w:pPr>
              <w:rPr>
                <w:rFonts w:cs="Arial"/>
                <w:szCs w:val="18"/>
              </w:rPr>
            </w:pPr>
            <w:r w:rsidRPr="00FE53DC">
              <w:rPr>
                <w:rFonts w:cs="Arial"/>
                <w:szCs w:val="18"/>
              </w:rPr>
              <w:t>Barrels to roll in or on</w:t>
            </w:r>
          </w:p>
          <w:p w14:paraId="1AD8B7E8" w14:textId="77777777" w:rsidR="007A7870" w:rsidRPr="00FE53DC" w:rsidRDefault="007A7870" w:rsidP="00390D67">
            <w:pPr>
              <w:rPr>
                <w:rFonts w:cs="Arial"/>
                <w:szCs w:val="18"/>
              </w:rPr>
            </w:pPr>
            <w:r w:rsidRPr="00FE53DC">
              <w:rPr>
                <w:rFonts w:cs="Arial"/>
                <w:szCs w:val="18"/>
              </w:rPr>
              <w:t>Pedal cars</w:t>
            </w:r>
          </w:p>
          <w:p w14:paraId="07140C16" w14:textId="77777777" w:rsidR="007A7870" w:rsidRPr="00FE53DC" w:rsidRDefault="007A7870" w:rsidP="00390D67">
            <w:pPr>
              <w:rPr>
                <w:rFonts w:cs="Arial"/>
                <w:szCs w:val="18"/>
              </w:rPr>
            </w:pPr>
            <w:r w:rsidRPr="00FE53DC">
              <w:rPr>
                <w:rFonts w:cs="Arial"/>
                <w:szCs w:val="18"/>
              </w:rPr>
              <w:t>Spinning office chair</w:t>
            </w:r>
          </w:p>
          <w:p w14:paraId="27206270" w14:textId="77777777" w:rsidR="007A7870" w:rsidRPr="00FE53DC" w:rsidRDefault="007A7870" w:rsidP="00390D67">
            <w:pPr>
              <w:rPr>
                <w:rFonts w:cs="Arial"/>
                <w:szCs w:val="18"/>
              </w:rPr>
            </w:pPr>
            <w:r w:rsidRPr="00FE53DC">
              <w:rPr>
                <w:rFonts w:cs="Arial"/>
                <w:szCs w:val="18"/>
              </w:rPr>
              <w:t>Balance ball</w:t>
            </w:r>
          </w:p>
          <w:p w14:paraId="206D303E" w14:textId="77777777" w:rsidR="007A7870" w:rsidRPr="00FE53DC" w:rsidRDefault="007A7870" w:rsidP="00390D67">
            <w:pPr>
              <w:rPr>
                <w:rFonts w:cs="Arial"/>
                <w:szCs w:val="18"/>
              </w:rPr>
            </w:pPr>
            <w:r w:rsidRPr="00FE53DC">
              <w:rPr>
                <w:rFonts w:cs="Arial"/>
                <w:szCs w:val="20"/>
              </w:rPr>
              <w:t> </w:t>
            </w:r>
          </w:p>
        </w:tc>
        <w:tc>
          <w:tcPr>
            <w:tcW w:w="3046" w:type="dxa"/>
            <w:tcBorders>
              <w:top w:val="single" w:sz="4" w:space="0" w:color="auto"/>
              <w:left w:val="single" w:sz="4" w:space="0" w:color="auto"/>
              <w:bottom w:val="single" w:sz="4" w:space="0" w:color="auto"/>
              <w:right w:val="single" w:sz="4" w:space="0" w:color="auto"/>
            </w:tcBorders>
          </w:tcPr>
          <w:p w14:paraId="17E06DED" w14:textId="77777777" w:rsidR="007A7870" w:rsidRPr="00FE53DC" w:rsidRDefault="007A7870" w:rsidP="00390D67">
            <w:pPr>
              <w:rPr>
                <w:rFonts w:cs="Arial"/>
                <w:szCs w:val="18"/>
              </w:rPr>
            </w:pPr>
            <w:r w:rsidRPr="00FE53DC">
              <w:rPr>
                <w:rFonts w:cs="Arial"/>
                <w:szCs w:val="18"/>
              </w:rPr>
              <w:t>Slide</w:t>
            </w:r>
          </w:p>
          <w:p w14:paraId="17E5E7CE" w14:textId="77777777" w:rsidR="007A7870" w:rsidRPr="00FE53DC" w:rsidRDefault="007A7870" w:rsidP="00390D67">
            <w:pPr>
              <w:rPr>
                <w:rFonts w:cs="Arial"/>
                <w:szCs w:val="18"/>
              </w:rPr>
            </w:pPr>
            <w:r w:rsidRPr="00FE53DC">
              <w:rPr>
                <w:rFonts w:cs="Arial"/>
                <w:szCs w:val="18"/>
              </w:rPr>
              <w:t>Roundabouts</w:t>
            </w:r>
          </w:p>
          <w:p w14:paraId="69FA80FB" w14:textId="77777777" w:rsidR="007A7870" w:rsidRPr="00FE53DC" w:rsidRDefault="007A7870" w:rsidP="00390D67">
            <w:pPr>
              <w:rPr>
                <w:rFonts w:cs="Arial"/>
                <w:szCs w:val="18"/>
              </w:rPr>
            </w:pPr>
            <w:r w:rsidRPr="00FE53DC">
              <w:rPr>
                <w:rFonts w:cs="Arial"/>
                <w:szCs w:val="18"/>
              </w:rPr>
              <w:t>Trampolines</w:t>
            </w:r>
          </w:p>
          <w:p w14:paraId="4A331166" w14:textId="77777777" w:rsidR="007A7870" w:rsidRPr="00FE53DC" w:rsidRDefault="007A7870" w:rsidP="00390D67">
            <w:pPr>
              <w:rPr>
                <w:rFonts w:cs="Arial"/>
                <w:szCs w:val="18"/>
              </w:rPr>
            </w:pPr>
            <w:r w:rsidRPr="00FE53DC">
              <w:rPr>
                <w:rFonts w:cs="Arial"/>
                <w:szCs w:val="18"/>
              </w:rPr>
              <w:t>Push/Pull games against resistance (such as another person)</w:t>
            </w:r>
          </w:p>
        </w:tc>
      </w:tr>
    </w:tbl>
    <w:p w14:paraId="44838819" w14:textId="77777777" w:rsidR="007A7870" w:rsidRPr="00FE53DC" w:rsidRDefault="007A7870" w:rsidP="007A7870">
      <w:pPr>
        <w:rPr>
          <w:rFonts w:cs="Arial"/>
          <w:sz w:val="20"/>
          <w:szCs w:val="16"/>
        </w:rPr>
      </w:pPr>
      <w:r w:rsidRPr="00FE53DC">
        <w:rPr>
          <w:rFonts w:cs="Arial"/>
          <w:sz w:val="20"/>
          <w:szCs w:val="16"/>
        </w:rPr>
        <w:t> </w:t>
      </w: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07"/>
        <w:gridCol w:w="2000"/>
        <w:gridCol w:w="673"/>
        <w:gridCol w:w="1307"/>
        <w:gridCol w:w="2633"/>
      </w:tblGrid>
      <w:tr w:rsidR="007A7870" w:rsidRPr="00FE53DC" w14:paraId="74A30CA0" w14:textId="77777777" w:rsidTr="00390D67">
        <w:tc>
          <w:tcPr>
            <w:tcW w:w="3107" w:type="dxa"/>
            <w:tcBorders>
              <w:top w:val="single" w:sz="4" w:space="0" w:color="auto"/>
              <w:left w:val="single" w:sz="4" w:space="0" w:color="auto"/>
              <w:bottom w:val="single" w:sz="4" w:space="0" w:color="auto"/>
              <w:right w:val="single" w:sz="4" w:space="0" w:color="auto"/>
            </w:tcBorders>
          </w:tcPr>
          <w:p w14:paraId="05090618" w14:textId="5FF2060C" w:rsidR="007A7870" w:rsidRPr="006944E5" w:rsidRDefault="007A7870" w:rsidP="00390D67">
            <w:pPr>
              <w:pStyle w:val="Heading2"/>
              <w:rPr>
                <w:rFonts w:asciiTheme="minorHAnsi" w:hAnsiTheme="minorHAnsi"/>
                <w:sz w:val="22"/>
                <w:szCs w:val="22"/>
                <w:lang w:val="en-GB"/>
              </w:rPr>
            </w:pPr>
            <w:proofErr w:type="spellStart"/>
            <w:r w:rsidRPr="006944E5">
              <w:rPr>
                <w:rFonts w:asciiTheme="minorHAnsi" w:hAnsiTheme="minorHAnsi"/>
                <w:sz w:val="22"/>
                <w:szCs w:val="22"/>
                <w:lang w:val="en-GB"/>
              </w:rPr>
              <w:t>Behaviors</w:t>
            </w:r>
            <w:proofErr w:type="spellEnd"/>
            <w:r w:rsidRPr="006944E5">
              <w:rPr>
                <w:rFonts w:asciiTheme="minorHAnsi" w:hAnsiTheme="minorHAnsi"/>
                <w:sz w:val="22"/>
                <w:szCs w:val="22"/>
                <w:lang w:val="en-GB"/>
              </w:rPr>
              <w:t xml:space="preserve"> Observed</w:t>
            </w:r>
          </w:p>
        </w:tc>
        <w:tc>
          <w:tcPr>
            <w:tcW w:w="6613" w:type="dxa"/>
            <w:gridSpan w:val="4"/>
            <w:tcBorders>
              <w:top w:val="single" w:sz="4" w:space="0" w:color="auto"/>
              <w:left w:val="single" w:sz="4" w:space="0" w:color="auto"/>
              <w:bottom w:val="single" w:sz="4" w:space="0" w:color="auto"/>
              <w:right w:val="single" w:sz="4" w:space="0" w:color="auto"/>
            </w:tcBorders>
          </w:tcPr>
          <w:p w14:paraId="463B867C" w14:textId="77777777" w:rsidR="007A7870" w:rsidRPr="00FE53DC" w:rsidRDefault="007A7870" w:rsidP="00390D67">
            <w:pPr>
              <w:rPr>
                <w:rFonts w:cs="Arial"/>
                <w:szCs w:val="18"/>
              </w:rPr>
            </w:pPr>
            <w:r w:rsidRPr="00FE53DC">
              <w:rPr>
                <w:rFonts w:cs="Arial"/>
                <w:szCs w:val="18"/>
              </w:rPr>
              <w:t xml:space="preserve">The </w:t>
            </w:r>
            <w:r>
              <w:rPr>
                <w:rFonts w:cs="Arial"/>
                <w:szCs w:val="18"/>
              </w:rPr>
              <w:t>learner</w:t>
            </w:r>
            <w:r w:rsidRPr="00FE53DC">
              <w:rPr>
                <w:rFonts w:cs="Arial"/>
                <w:szCs w:val="18"/>
              </w:rPr>
              <w:t xml:space="preserve"> smells self, other people, items or equipment</w:t>
            </w:r>
          </w:p>
        </w:tc>
      </w:tr>
      <w:tr w:rsidR="007A7870" w:rsidRPr="00FE53DC" w14:paraId="335A07E8" w14:textId="77777777" w:rsidTr="00390D67">
        <w:tc>
          <w:tcPr>
            <w:tcW w:w="3107" w:type="dxa"/>
            <w:tcBorders>
              <w:top w:val="single" w:sz="4" w:space="0" w:color="auto"/>
              <w:left w:val="single" w:sz="4" w:space="0" w:color="auto"/>
              <w:bottom w:val="single" w:sz="4" w:space="0" w:color="auto"/>
              <w:right w:val="single" w:sz="4" w:space="0" w:color="auto"/>
            </w:tcBorders>
          </w:tcPr>
          <w:p w14:paraId="2E283E34" w14:textId="77777777" w:rsidR="007A7870" w:rsidRPr="00FE53DC" w:rsidRDefault="007A7870" w:rsidP="00390D67">
            <w:pPr>
              <w:rPr>
                <w:rFonts w:cs="Arial"/>
                <w:b/>
                <w:bCs/>
                <w:szCs w:val="18"/>
              </w:rPr>
            </w:pPr>
            <w:r w:rsidRPr="00FE53DC">
              <w:rPr>
                <w:rFonts w:cs="Arial"/>
                <w:b/>
                <w:bCs/>
                <w:szCs w:val="18"/>
              </w:rPr>
              <w:t xml:space="preserve">Type of </w:t>
            </w:r>
            <w:r>
              <w:rPr>
                <w:rFonts w:cs="Arial"/>
                <w:b/>
                <w:bCs/>
                <w:szCs w:val="18"/>
              </w:rPr>
              <w:t>sensory preference</w:t>
            </w:r>
          </w:p>
        </w:tc>
        <w:tc>
          <w:tcPr>
            <w:tcW w:w="6613" w:type="dxa"/>
            <w:gridSpan w:val="4"/>
            <w:tcBorders>
              <w:top w:val="single" w:sz="4" w:space="0" w:color="auto"/>
              <w:left w:val="single" w:sz="4" w:space="0" w:color="auto"/>
              <w:bottom w:val="single" w:sz="4" w:space="0" w:color="auto"/>
              <w:right w:val="single" w:sz="4" w:space="0" w:color="auto"/>
            </w:tcBorders>
          </w:tcPr>
          <w:p w14:paraId="58E70FE7" w14:textId="77777777" w:rsidR="007A7870" w:rsidRPr="00FE53DC" w:rsidRDefault="007A7870" w:rsidP="00390D67">
            <w:pPr>
              <w:keepNext/>
              <w:widowControl w:val="0"/>
              <w:outlineLvl w:val="1"/>
              <w:rPr>
                <w:rFonts w:cs="Arial"/>
                <w:b/>
                <w:bCs/>
              </w:rPr>
            </w:pPr>
            <w:r w:rsidRPr="00FE53DC">
              <w:rPr>
                <w:rFonts w:cs="Arial"/>
                <w:b/>
                <w:bCs/>
              </w:rPr>
              <w:t xml:space="preserve">Smell </w:t>
            </w:r>
          </w:p>
        </w:tc>
      </w:tr>
      <w:tr w:rsidR="007A7870" w:rsidRPr="00FE53DC" w14:paraId="6890F9CB" w14:textId="77777777" w:rsidTr="00390D67">
        <w:tc>
          <w:tcPr>
            <w:tcW w:w="3107" w:type="dxa"/>
            <w:tcBorders>
              <w:top w:val="single" w:sz="4" w:space="0" w:color="auto"/>
              <w:left w:val="single" w:sz="4" w:space="0" w:color="auto"/>
              <w:bottom w:val="single" w:sz="4" w:space="0" w:color="auto"/>
              <w:right w:val="single" w:sz="4" w:space="0" w:color="auto"/>
            </w:tcBorders>
          </w:tcPr>
          <w:p w14:paraId="1FEE13D8" w14:textId="77777777" w:rsidR="007A7870" w:rsidRPr="00FE53DC" w:rsidRDefault="007A7870" w:rsidP="00390D67">
            <w:pPr>
              <w:rPr>
                <w:rFonts w:cs="Arial"/>
                <w:szCs w:val="18"/>
              </w:rPr>
            </w:pPr>
            <w:r w:rsidRPr="00FE53DC">
              <w:rPr>
                <w:rFonts w:cs="Arial"/>
                <w:szCs w:val="18"/>
              </w:rPr>
              <w:t>Items that smell</w:t>
            </w:r>
          </w:p>
          <w:p w14:paraId="0B7C00AA" w14:textId="77777777" w:rsidR="007A7870" w:rsidRPr="00FE53DC" w:rsidRDefault="007A7870" w:rsidP="00390D67">
            <w:pPr>
              <w:pStyle w:val="FootnoteText"/>
              <w:rPr>
                <w:rFonts w:asciiTheme="minorHAnsi" w:hAnsiTheme="minorHAnsi" w:cs="Arial"/>
                <w:b/>
                <w:bCs/>
                <w:szCs w:val="18"/>
                <w:lang w:val="en-GB"/>
              </w:rPr>
            </w:pPr>
            <w:r w:rsidRPr="00FE53DC">
              <w:rPr>
                <w:rFonts w:asciiTheme="minorHAnsi" w:hAnsiTheme="minorHAnsi" w:cs="Arial"/>
                <w:sz w:val="22"/>
                <w:szCs w:val="18"/>
                <w:lang w:val="en-GB"/>
              </w:rPr>
              <w:t>Scented pens and crayons</w:t>
            </w:r>
          </w:p>
        </w:tc>
        <w:tc>
          <w:tcPr>
            <w:tcW w:w="2000" w:type="dxa"/>
            <w:tcBorders>
              <w:top w:val="single" w:sz="4" w:space="0" w:color="auto"/>
              <w:left w:val="single" w:sz="4" w:space="0" w:color="auto"/>
              <w:bottom w:val="single" w:sz="4" w:space="0" w:color="auto"/>
              <w:right w:val="single" w:sz="4" w:space="0" w:color="auto"/>
            </w:tcBorders>
          </w:tcPr>
          <w:p w14:paraId="2F324044" w14:textId="77777777" w:rsidR="007A7870" w:rsidRPr="00FE53DC" w:rsidRDefault="007A7870" w:rsidP="00390D67">
            <w:pPr>
              <w:rPr>
                <w:rFonts w:cs="Arial"/>
                <w:szCs w:val="18"/>
              </w:rPr>
            </w:pPr>
            <w:r w:rsidRPr="00FE53DC">
              <w:rPr>
                <w:rFonts w:cs="Arial"/>
                <w:szCs w:val="18"/>
              </w:rPr>
              <w:t>Aromatherapy oils</w:t>
            </w:r>
            <w:r>
              <w:rPr>
                <w:rFonts w:cs="Arial"/>
                <w:szCs w:val="18"/>
              </w:rPr>
              <w:t xml:space="preserve">, </w:t>
            </w:r>
            <w:r w:rsidRPr="00FE53DC">
              <w:rPr>
                <w:rFonts w:cs="Arial"/>
                <w:szCs w:val="18"/>
              </w:rPr>
              <w:t>Incense</w:t>
            </w:r>
          </w:p>
        </w:tc>
        <w:tc>
          <w:tcPr>
            <w:tcW w:w="1980" w:type="dxa"/>
            <w:gridSpan w:val="2"/>
            <w:tcBorders>
              <w:top w:val="single" w:sz="4" w:space="0" w:color="auto"/>
              <w:left w:val="single" w:sz="4" w:space="0" w:color="auto"/>
              <w:bottom w:val="single" w:sz="4" w:space="0" w:color="auto"/>
              <w:right w:val="single" w:sz="4" w:space="0" w:color="auto"/>
            </w:tcBorders>
          </w:tcPr>
          <w:p w14:paraId="35D8479F" w14:textId="77777777" w:rsidR="007A7870" w:rsidRPr="00FE53DC" w:rsidRDefault="007A7870" w:rsidP="00390D67">
            <w:pPr>
              <w:rPr>
                <w:rFonts w:cs="Arial"/>
                <w:szCs w:val="18"/>
              </w:rPr>
            </w:pPr>
            <w:r w:rsidRPr="00FE53DC">
              <w:rPr>
                <w:rFonts w:cs="Arial"/>
                <w:szCs w:val="18"/>
              </w:rPr>
              <w:t>Play dough</w:t>
            </w:r>
          </w:p>
          <w:p w14:paraId="45406D36" w14:textId="77777777" w:rsidR="007A7870" w:rsidRPr="00FE53DC" w:rsidRDefault="007A7870" w:rsidP="00390D67">
            <w:pPr>
              <w:rPr>
                <w:rFonts w:cs="Arial"/>
                <w:szCs w:val="18"/>
              </w:rPr>
            </w:pPr>
            <w:r w:rsidRPr="00FE53DC">
              <w:rPr>
                <w:rFonts w:cs="Arial"/>
                <w:szCs w:val="18"/>
              </w:rPr>
              <w:t xml:space="preserve">Scented candles </w:t>
            </w:r>
          </w:p>
          <w:p w14:paraId="53AA9146" w14:textId="77777777" w:rsidR="007A7870" w:rsidRPr="00FE53DC" w:rsidRDefault="007A7870" w:rsidP="00390D67">
            <w:pPr>
              <w:rPr>
                <w:rFonts w:cs="Arial"/>
                <w:szCs w:val="18"/>
              </w:rPr>
            </w:pPr>
            <w:r w:rsidRPr="00FE53DC">
              <w:rPr>
                <w:rFonts w:cs="Arial"/>
                <w:szCs w:val="20"/>
              </w:rPr>
              <w:t> </w:t>
            </w:r>
          </w:p>
        </w:tc>
        <w:tc>
          <w:tcPr>
            <w:tcW w:w="2633" w:type="dxa"/>
            <w:tcBorders>
              <w:top w:val="single" w:sz="4" w:space="0" w:color="auto"/>
              <w:left w:val="single" w:sz="4" w:space="0" w:color="auto"/>
              <w:bottom w:val="single" w:sz="4" w:space="0" w:color="auto"/>
              <w:right w:val="single" w:sz="4" w:space="0" w:color="auto"/>
            </w:tcBorders>
          </w:tcPr>
          <w:p w14:paraId="51941068" w14:textId="77777777" w:rsidR="007A7870" w:rsidRPr="00FE53DC" w:rsidRDefault="007A7870" w:rsidP="00390D67">
            <w:pPr>
              <w:rPr>
                <w:rFonts w:cs="Arial"/>
                <w:szCs w:val="18"/>
              </w:rPr>
            </w:pPr>
            <w:r w:rsidRPr="00FE53DC">
              <w:rPr>
                <w:rFonts w:cs="Arial"/>
                <w:szCs w:val="18"/>
              </w:rPr>
              <w:t xml:space="preserve">Flowers </w:t>
            </w:r>
          </w:p>
          <w:p w14:paraId="384647CA" w14:textId="77777777" w:rsidR="007A7870" w:rsidRPr="00FE53DC" w:rsidRDefault="007A7870" w:rsidP="00390D67">
            <w:pPr>
              <w:rPr>
                <w:rFonts w:cs="Arial"/>
                <w:szCs w:val="18"/>
              </w:rPr>
            </w:pPr>
            <w:r w:rsidRPr="00FE53DC">
              <w:rPr>
                <w:rFonts w:cs="Arial"/>
                <w:szCs w:val="18"/>
              </w:rPr>
              <w:t>Make a “Smell Kit”</w:t>
            </w:r>
          </w:p>
          <w:p w14:paraId="7B3CDA55" w14:textId="77777777" w:rsidR="007A7870" w:rsidRPr="00FE53DC" w:rsidRDefault="007A7870" w:rsidP="00390D67">
            <w:pPr>
              <w:rPr>
                <w:rFonts w:cs="Arial"/>
                <w:szCs w:val="18"/>
              </w:rPr>
            </w:pPr>
            <w:r w:rsidRPr="00FE53DC">
              <w:rPr>
                <w:rFonts w:cs="Arial"/>
                <w:szCs w:val="20"/>
              </w:rPr>
              <w:t> </w:t>
            </w:r>
          </w:p>
        </w:tc>
      </w:tr>
      <w:tr w:rsidR="007A7870" w:rsidRPr="00FE53DC" w14:paraId="43936CD3" w14:textId="77777777" w:rsidTr="00390D67">
        <w:trPr>
          <w:trHeight w:val="1835"/>
        </w:trPr>
        <w:tc>
          <w:tcPr>
            <w:tcW w:w="3107" w:type="dxa"/>
            <w:tcBorders>
              <w:top w:val="single" w:sz="4" w:space="0" w:color="auto"/>
              <w:left w:val="single" w:sz="4" w:space="0" w:color="auto"/>
              <w:bottom w:val="single" w:sz="4" w:space="0" w:color="auto"/>
              <w:right w:val="single" w:sz="4" w:space="0" w:color="auto"/>
            </w:tcBorders>
          </w:tcPr>
          <w:p w14:paraId="1CCBD7F6" w14:textId="77777777" w:rsidR="007A7870" w:rsidRPr="00FE53DC" w:rsidRDefault="007A7870" w:rsidP="00390D67">
            <w:pPr>
              <w:rPr>
                <w:rFonts w:cs="Arial"/>
                <w:b/>
                <w:bCs/>
                <w:szCs w:val="18"/>
              </w:rPr>
            </w:pPr>
            <w:r w:rsidRPr="00FE53DC">
              <w:rPr>
                <w:rFonts w:cs="Arial"/>
                <w:szCs w:val="18"/>
              </w:rPr>
              <w:t>To make a “Smell kit” use some small containers with lids (such as empty camera film containers), place some scented items in the container and top with cotton wool. Keep lid closed until needed.</w:t>
            </w:r>
          </w:p>
        </w:tc>
        <w:tc>
          <w:tcPr>
            <w:tcW w:w="2673" w:type="dxa"/>
            <w:gridSpan w:val="2"/>
            <w:tcBorders>
              <w:top w:val="single" w:sz="4" w:space="0" w:color="auto"/>
              <w:left w:val="single" w:sz="4" w:space="0" w:color="auto"/>
              <w:bottom w:val="single" w:sz="4" w:space="0" w:color="auto"/>
              <w:right w:val="single" w:sz="4" w:space="0" w:color="auto"/>
            </w:tcBorders>
          </w:tcPr>
          <w:p w14:paraId="5328AB78" w14:textId="526CE087" w:rsidR="007A7870" w:rsidRPr="00FE53DC" w:rsidRDefault="007A7870" w:rsidP="00390D67">
            <w:pPr>
              <w:rPr>
                <w:rFonts w:cs="Arial"/>
                <w:szCs w:val="18"/>
              </w:rPr>
            </w:pPr>
            <w:r w:rsidRPr="00FE53DC">
              <w:rPr>
                <w:rFonts w:cs="Arial"/>
                <w:szCs w:val="18"/>
              </w:rPr>
              <w:t>Some ideas could be:</w:t>
            </w:r>
          </w:p>
          <w:p w14:paraId="5A46EFC9" w14:textId="77777777" w:rsidR="007A7870" w:rsidRPr="00FE53DC" w:rsidRDefault="007A7870" w:rsidP="00390D67">
            <w:pPr>
              <w:rPr>
                <w:rFonts w:cs="Arial"/>
                <w:szCs w:val="18"/>
              </w:rPr>
            </w:pPr>
          </w:p>
          <w:p w14:paraId="6E69E003" w14:textId="77777777" w:rsidR="007A7870" w:rsidRPr="00FE53DC" w:rsidRDefault="007A7870" w:rsidP="007A7870">
            <w:pPr>
              <w:numPr>
                <w:ilvl w:val="0"/>
                <w:numId w:val="1"/>
              </w:numPr>
              <w:rPr>
                <w:rFonts w:cs="Arial"/>
                <w:szCs w:val="18"/>
              </w:rPr>
            </w:pPr>
            <w:r w:rsidRPr="00FE53DC">
              <w:rPr>
                <w:rFonts w:cs="Arial"/>
                <w:szCs w:val="18"/>
              </w:rPr>
              <w:t>Herbs and Spices</w:t>
            </w:r>
          </w:p>
          <w:p w14:paraId="6EC3C5CD" w14:textId="77777777" w:rsidR="007A7870" w:rsidRPr="00FE53DC" w:rsidRDefault="007A7870" w:rsidP="007A7870">
            <w:pPr>
              <w:numPr>
                <w:ilvl w:val="0"/>
                <w:numId w:val="1"/>
              </w:numPr>
              <w:rPr>
                <w:rFonts w:cs="Arial"/>
                <w:szCs w:val="18"/>
              </w:rPr>
            </w:pPr>
            <w:r w:rsidRPr="00FE53DC">
              <w:rPr>
                <w:rFonts w:cs="Arial"/>
                <w:szCs w:val="18"/>
              </w:rPr>
              <w:t>Peppermint</w:t>
            </w:r>
          </w:p>
          <w:p w14:paraId="67884D45" w14:textId="77777777" w:rsidR="007A7870" w:rsidRPr="00FE53DC" w:rsidRDefault="007A7870" w:rsidP="007A7870">
            <w:pPr>
              <w:numPr>
                <w:ilvl w:val="0"/>
                <w:numId w:val="1"/>
              </w:numPr>
              <w:rPr>
                <w:rFonts w:cs="Arial"/>
                <w:szCs w:val="18"/>
              </w:rPr>
            </w:pPr>
            <w:r w:rsidRPr="00FE53DC">
              <w:rPr>
                <w:rFonts w:cs="Arial"/>
                <w:szCs w:val="18"/>
              </w:rPr>
              <w:t>Onion</w:t>
            </w:r>
          </w:p>
          <w:p w14:paraId="73093D62" w14:textId="77777777" w:rsidR="007A7870" w:rsidRPr="00FE53DC" w:rsidRDefault="007A7870" w:rsidP="007A7870">
            <w:pPr>
              <w:numPr>
                <w:ilvl w:val="0"/>
                <w:numId w:val="1"/>
              </w:numPr>
              <w:rPr>
                <w:rFonts w:cs="Arial"/>
                <w:szCs w:val="18"/>
              </w:rPr>
            </w:pPr>
            <w:r w:rsidRPr="00FE53DC">
              <w:rPr>
                <w:rFonts w:cs="Arial"/>
                <w:szCs w:val="18"/>
              </w:rPr>
              <w:t>Citrus-oil extracts</w:t>
            </w:r>
          </w:p>
        </w:tc>
        <w:tc>
          <w:tcPr>
            <w:tcW w:w="3940" w:type="dxa"/>
            <w:gridSpan w:val="2"/>
            <w:tcBorders>
              <w:top w:val="single" w:sz="4" w:space="0" w:color="auto"/>
              <w:left w:val="single" w:sz="4" w:space="0" w:color="auto"/>
              <w:bottom w:val="single" w:sz="4" w:space="0" w:color="auto"/>
              <w:right w:val="single" w:sz="4" w:space="0" w:color="auto"/>
            </w:tcBorders>
          </w:tcPr>
          <w:p w14:paraId="4484D954" w14:textId="77777777" w:rsidR="007A7870" w:rsidRPr="00FE53DC" w:rsidRDefault="007A7870" w:rsidP="00390D67">
            <w:pPr>
              <w:ind w:left="720"/>
              <w:rPr>
                <w:rFonts w:cs="Arial"/>
                <w:szCs w:val="18"/>
              </w:rPr>
            </w:pPr>
          </w:p>
          <w:p w14:paraId="379247C1" w14:textId="77777777" w:rsidR="007A7870" w:rsidRPr="00FE53DC" w:rsidRDefault="007A7870" w:rsidP="007A7870">
            <w:pPr>
              <w:numPr>
                <w:ilvl w:val="0"/>
                <w:numId w:val="1"/>
              </w:numPr>
              <w:rPr>
                <w:rFonts w:cs="Arial"/>
                <w:szCs w:val="18"/>
              </w:rPr>
            </w:pPr>
            <w:r w:rsidRPr="00FE53DC">
              <w:rPr>
                <w:rFonts w:cs="Arial"/>
                <w:szCs w:val="18"/>
              </w:rPr>
              <w:t xml:space="preserve">Soap or </w:t>
            </w:r>
            <w:proofErr w:type="gramStart"/>
            <w:r w:rsidRPr="00FE53DC">
              <w:rPr>
                <w:rFonts w:cs="Arial"/>
                <w:szCs w:val="18"/>
              </w:rPr>
              <w:t>Washing</w:t>
            </w:r>
            <w:proofErr w:type="gramEnd"/>
            <w:r w:rsidRPr="00FE53DC">
              <w:rPr>
                <w:rFonts w:cs="Arial"/>
                <w:szCs w:val="18"/>
              </w:rPr>
              <w:t xml:space="preserve"> up liquid</w:t>
            </w:r>
          </w:p>
          <w:p w14:paraId="01D78199" w14:textId="77777777" w:rsidR="007A7870" w:rsidRPr="00FE53DC" w:rsidRDefault="007A7870" w:rsidP="007A7870">
            <w:pPr>
              <w:numPr>
                <w:ilvl w:val="0"/>
                <w:numId w:val="1"/>
              </w:numPr>
              <w:rPr>
                <w:rFonts w:cs="Arial"/>
                <w:szCs w:val="18"/>
              </w:rPr>
            </w:pPr>
            <w:r w:rsidRPr="00FE53DC">
              <w:rPr>
                <w:rFonts w:cs="Arial"/>
                <w:szCs w:val="18"/>
              </w:rPr>
              <w:t>Cake essences (such as vanilla, coffee, coconut etc.)</w:t>
            </w:r>
          </w:p>
        </w:tc>
      </w:tr>
      <w:tr w:rsidR="007A7870" w:rsidRPr="00FE53DC" w14:paraId="6BAF2A77" w14:textId="77777777" w:rsidTr="00390D67">
        <w:tc>
          <w:tcPr>
            <w:tcW w:w="3107" w:type="dxa"/>
            <w:tcBorders>
              <w:top w:val="nil"/>
              <w:left w:val="nil"/>
              <w:bottom w:val="nil"/>
              <w:right w:val="nil"/>
            </w:tcBorders>
            <w:vAlign w:val="center"/>
          </w:tcPr>
          <w:p w14:paraId="09C2B4DF" w14:textId="77777777" w:rsidR="007A7870" w:rsidRPr="00FE53DC" w:rsidRDefault="007A7870" w:rsidP="00390D67">
            <w:pPr>
              <w:rPr>
                <w:rFonts w:cs="Arial"/>
                <w:sz w:val="20"/>
              </w:rPr>
            </w:pPr>
          </w:p>
        </w:tc>
        <w:tc>
          <w:tcPr>
            <w:tcW w:w="2000" w:type="dxa"/>
            <w:tcBorders>
              <w:top w:val="nil"/>
              <w:left w:val="nil"/>
              <w:bottom w:val="nil"/>
              <w:right w:val="nil"/>
            </w:tcBorders>
            <w:vAlign w:val="center"/>
          </w:tcPr>
          <w:p w14:paraId="0DA18DCE" w14:textId="77777777" w:rsidR="007A7870" w:rsidRPr="00FE53DC" w:rsidRDefault="007A7870" w:rsidP="00390D67">
            <w:pPr>
              <w:rPr>
                <w:rFonts w:cs="Arial"/>
                <w:sz w:val="20"/>
              </w:rPr>
            </w:pPr>
          </w:p>
        </w:tc>
        <w:tc>
          <w:tcPr>
            <w:tcW w:w="673" w:type="dxa"/>
            <w:tcBorders>
              <w:top w:val="nil"/>
              <w:left w:val="nil"/>
              <w:bottom w:val="nil"/>
              <w:right w:val="nil"/>
            </w:tcBorders>
            <w:vAlign w:val="center"/>
          </w:tcPr>
          <w:p w14:paraId="09C9D38F" w14:textId="77777777" w:rsidR="007A7870" w:rsidRPr="00FE53DC" w:rsidRDefault="007A7870" w:rsidP="00390D67">
            <w:pPr>
              <w:rPr>
                <w:rFonts w:cs="Arial"/>
                <w:sz w:val="20"/>
              </w:rPr>
            </w:pPr>
          </w:p>
        </w:tc>
        <w:tc>
          <w:tcPr>
            <w:tcW w:w="1307" w:type="dxa"/>
            <w:tcBorders>
              <w:top w:val="nil"/>
              <w:left w:val="nil"/>
              <w:bottom w:val="nil"/>
              <w:right w:val="nil"/>
            </w:tcBorders>
            <w:vAlign w:val="center"/>
          </w:tcPr>
          <w:p w14:paraId="1EC5BF83" w14:textId="77777777" w:rsidR="007A7870" w:rsidRPr="00FE53DC" w:rsidRDefault="007A7870" w:rsidP="00390D67">
            <w:pPr>
              <w:rPr>
                <w:rFonts w:cs="Arial"/>
                <w:sz w:val="20"/>
              </w:rPr>
            </w:pPr>
          </w:p>
        </w:tc>
        <w:tc>
          <w:tcPr>
            <w:tcW w:w="2633" w:type="dxa"/>
            <w:tcBorders>
              <w:top w:val="nil"/>
              <w:left w:val="nil"/>
              <w:bottom w:val="nil"/>
              <w:right w:val="nil"/>
            </w:tcBorders>
            <w:vAlign w:val="center"/>
          </w:tcPr>
          <w:p w14:paraId="2350BEA9" w14:textId="77777777" w:rsidR="007A7870" w:rsidRPr="00FE53DC" w:rsidRDefault="007A7870" w:rsidP="00390D67">
            <w:pPr>
              <w:rPr>
                <w:rFonts w:cs="Arial"/>
                <w:sz w:val="20"/>
              </w:rPr>
            </w:pPr>
          </w:p>
        </w:tc>
      </w:tr>
      <w:tr w:rsidR="007A7870" w:rsidRPr="00FE53DC" w14:paraId="593653EB" w14:textId="77777777" w:rsidTr="00390D67">
        <w:tc>
          <w:tcPr>
            <w:tcW w:w="3107" w:type="dxa"/>
            <w:tcBorders>
              <w:top w:val="single" w:sz="4" w:space="0" w:color="auto"/>
              <w:left w:val="single" w:sz="4" w:space="0" w:color="auto"/>
              <w:bottom w:val="single" w:sz="4" w:space="0" w:color="auto"/>
              <w:right w:val="single" w:sz="4" w:space="0" w:color="auto"/>
            </w:tcBorders>
          </w:tcPr>
          <w:p w14:paraId="39FD059A" w14:textId="62DEF5C4" w:rsidR="007A7870" w:rsidRPr="006944E5" w:rsidRDefault="007A7870" w:rsidP="00390D67">
            <w:pPr>
              <w:pStyle w:val="Heading2"/>
              <w:rPr>
                <w:rFonts w:asciiTheme="minorHAnsi" w:hAnsiTheme="minorHAnsi"/>
                <w:sz w:val="22"/>
                <w:szCs w:val="22"/>
                <w:lang w:val="en-GB"/>
              </w:rPr>
            </w:pPr>
            <w:r w:rsidRPr="006944E5">
              <w:rPr>
                <w:rFonts w:asciiTheme="minorHAnsi" w:hAnsiTheme="minorHAnsi"/>
                <w:sz w:val="22"/>
                <w:szCs w:val="22"/>
                <w:lang w:val="en-GB"/>
              </w:rPr>
              <w:t>Behaviors Observed</w:t>
            </w:r>
          </w:p>
        </w:tc>
        <w:tc>
          <w:tcPr>
            <w:tcW w:w="6613" w:type="dxa"/>
            <w:gridSpan w:val="4"/>
            <w:tcBorders>
              <w:top w:val="single" w:sz="4" w:space="0" w:color="auto"/>
              <w:left w:val="single" w:sz="4" w:space="0" w:color="auto"/>
              <w:bottom w:val="single" w:sz="4" w:space="0" w:color="auto"/>
              <w:right w:val="single" w:sz="4" w:space="0" w:color="auto"/>
            </w:tcBorders>
          </w:tcPr>
          <w:p w14:paraId="3ACCADDA" w14:textId="77777777" w:rsidR="007A7870" w:rsidRPr="00FE53DC" w:rsidRDefault="007A7870" w:rsidP="00390D67">
            <w:pPr>
              <w:rPr>
                <w:rFonts w:cs="Arial"/>
                <w:szCs w:val="18"/>
              </w:rPr>
            </w:pPr>
            <w:r w:rsidRPr="00BF41D1">
              <w:rPr>
                <w:rFonts w:cs="Arial"/>
                <w:szCs w:val="18"/>
              </w:rPr>
              <w:t>The Learner licks himself or other people. He may lick objects or put them in his mouth.</w:t>
            </w:r>
          </w:p>
        </w:tc>
      </w:tr>
      <w:tr w:rsidR="007A7870" w:rsidRPr="00FE53DC" w14:paraId="3DE0CE67" w14:textId="77777777" w:rsidTr="00390D67">
        <w:tc>
          <w:tcPr>
            <w:tcW w:w="3107" w:type="dxa"/>
            <w:tcBorders>
              <w:top w:val="single" w:sz="4" w:space="0" w:color="auto"/>
              <w:left w:val="single" w:sz="4" w:space="0" w:color="auto"/>
              <w:bottom w:val="single" w:sz="4" w:space="0" w:color="auto"/>
              <w:right w:val="single" w:sz="4" w:space="0" w:color="auto"/>
            </w:tcBorders>
          </w:tcPr>
          <w:p w14:paraId="143E4267" w14:textId="77777777" w:rsidR="007A7870" w:rsidRPr="00BF41D1" w:rsidRDefault="007A7870" w:rsidP="00390D67">
            <w:pPr>
              <w:rPr>
                <w:rFonts w:cs="Arial"/>
                <w:b/>
                <w:bCs/>
                <w:szCs w:val="18"/>
              </w:rPr>
            </w:pPr>
            <w:r w:rsidRPr="00BF41D1">
              <w:rPr>
                <w:b/>
                <w:bCs/>
              </w:rPr>
              <w:t>Type of sensory preference</w:t>
            </w:r>
          </w:p>
        </w:tc>
        <w:tc>
          <w:tcPr>
            <w:tcW w:w="6613" w:type="dxa"/>
            <w:gridSpan w:val="4"/>
            <w:tcBorders>
              <w:top w:val="single" w:sz="4" w:space="0" w:color="auto"/>
              <w:left w:val="single" w:sz="4" w:space="0" w:color="auto"/>
              <w:bottom w:val="single" w:sz="4" w:space="0" w:color="auto"/>
              <w:right w:val="single" w:sz="4" w:space="0" w:color="auto"/>
            </w:tcBorders>
          </w:tcPr>
          <w:p w14:paraId="33862FB4" w14:textId="77777777" w:rsidR="007A7870" w:rsidRPr="00BF41D1" w:rsidRDefault="007A7870" w:rsidP="00390D67">
            <w:pPr>
              <w:keepNext/>
              <w:widowControl w:val="0"/>
              <w:outlineLvl w:val="1"/>
              <w:rPr>
                <w:rFonts w:cs="Arial"/>
                <w:b/>
                <w:bCs/>
              </w:rPr>
            </w:pPr>
            <w:r w:rsidRPr="00BF41D1">
              <w:rPr>
                <w:b/>
                <w:bCs/>
              </w:rPr>
              <w:t xml:space="preserve">Oral-motor or Taste </w:t>
            </w:r>
          </w:p>
        </w:tc>
      </w:tr>
      <w:tr w:rsidR="007A7870" w:rsidRPr="00FE53DC" w14:paraId="0E86A91B" w14:textId="77777777" w:rsidTr="00390D67">
        <w:trPr>
          <w:trHeight w:val="3212"/>
        </w:trPr>
        <w:tc>
          <w:tcPr>
            <w:tcW w:w="3107" w:type="dxa"/>
            <w:tcBorders>
              <w:top w:val="single" w:sz="4" w:space="0" w:color="auto"/>
              <w:left w:val="single" w:sz="4" w:space="0" w:color="auto"/>
              <w:bottom w:val="single" w:sz="4" w:space="0" w:color="auto"/>
              <w:right w:val="single" w:sz="4" w:space="0" w:color="auto"/>
            </w:tcBorders>
          </w:tcPr>
          <w:p w14:paraId="745B203A" w14:textId="77777777" w:rsidR="007A7870" w:rsidRDefault="007A7870" w:rsidP="00390D67">
            <w:pPr>
              <w:rPr>
                <w:rFonts w:cs="Arial"/>
                <w:szCs w:val="18"/>
              </w:rPr>
            </w:pPr>
            <w:r w:rsidRPr="00BF41D1">
              <w:rPr>
                <w:rFonts w:cs="Arial"/>
                <w:szCs w:val="18"/>
              </w:rPr>
              <w:t>Sweet and sour contrasts (such as lemon or lime juice)</w:t>
            </w:r>
          </w:p>
          <w:p w14:paraId="66F056F7" w14:textId="77777777" w:rsidR="007A7870" w:rsidRPr="00BF41D1" w:rsidRDefault="007A7870" w:rsidP="00390D67">
            <w:pPr>
              <w:rPr>
                <w:rFonts w:cs="Arial"/>
                <w:szCs w:val="18"/>
              </w:rPr>
            </w:pPr>
          </w:p>
          <w:p w14:paraId="2D453259" w14:textId="77777777" w:rsidR="007A7870" w:rsidRPr="00BF41D1" w:rsidRDefault="007A7870" w:rsidP="00390D67">
            <w:pPr>
              <w:pStyle w:val="FootnoteText"/>
              <w:rPr>
                <w:rFonts w:asciiTheme="minorHAnsi" w:hAnsiTheme="minorHAnsi" w:cstheme="minorHAnsi"/>
                <w:b/>
                <w:bCs/>
                <w:sz w:val="24"/>
                <w:szCs w:val="24"/>
                <w:lang w:val="en-GB"/>
              </w:rPr>
            </w:pPr>
            <w:r w:rsidRPr="00BF41D1">
              <w:rPr>
                <w:rFonts w:asciiTheme="minorHAnsi" w:hAnsiTheme="minorHAnsi" w:cstheme="minorHAnsi"/>
                <w:sz w:val="24"/>
                <w:szCs w:val="24"/>
              </w:rPr>
              <w:t>Hot and cold contrasts (such as fried ice cream!)</w:t>
            </w:r>
          </w:p>
        </w:tc>
        <w:tc>
          <w:tcPr>
            <w:tcW w:w="2000" w:type="dxa"/>
            <w:tcBorders>
              <w:top w:val="single" w:sz="4" w:space="0" w:color="auto"/>
              <w:left w:val="single" w:sz="4" w:space="0" w:color="auto"/>
              <w:bottom w:val="single" w:sz="4" w:space="0" w:color="auto"/>
              <w:right w:val="single" w:sz="4" w:space="0" w:color="auto"/>
            </w:tcBorders>
          </w:tcPr>
          <w:p w14:paraId="52A95A65" w14:textId="77777777" w:rsidR="007A7870" w:rsidRDefault="007A7870" w:rsidP="00390D67">
            <w:pPr>
              <w:rPr>
                <w:rFonts w:cs="Arial"/>
                <w:szCs w:val="18"/>
              </w:rPr>
            </w:pPr>
            <w:r w:rsidRPr="00BF41D1">
              <w:rPr>
                <w:rFonts w:cs="Arial"/>
                <w:szCs w:val="18"/>
              </w:rPr>
              <w:t>Items that have different tastes</w:t>
            </w:r>
          </w:p>
          <w:p w14:paraId="45FDBB45" w14:textId="77777777" w:rsidR="007A7870" w:rsidRPr="00BF41D1" w:rsidRDefault="007A7870" w:rsidP="00390D67">
            <w:pPr>
              <w:rPr>
                <w:rFonts w:cs="Arial"/>
                <w:szCs w:val="18"/>
              </w:rPr>
            </w:pPr>
          </w:p>
          <w:p w14:paraId="32061318" w14:textId="77777777" w:rsidR="007A7870" w:rsidRPr="00FE53DC" w:rsidRDefault="007A7870" w:rsidP="00390D67">
            <w:pPr>
              <w:rPr>
                <w:rFonts w:cs="Arial"/>
                <w:szCs w:val="18"/>
              </w:rPr>
            </w:pPr>
            <w:r w:rsidRPr="00BF41D1">
              <w:rPr>
                <w:rFonts w:cs="Arial"/>
                <w:szCs w:val="18"/>
              </w:rPr>
              <w:t>Strong flavored crisps or sweets</w:t>
            </w:r>
          </w:p>
        </w:tc>
        <w:tc>
          <w:tcPr>
            <w:tcW w:w="1980" w:type="dxa"/>
            <w:gridSpan w:val="2"/>
            <w:tcBorders>
              <w:top w:val="single" w:sz="4" w:space="0" w:color="auto"/>
              <w:left w:val="single" w:sz="4" w:space="0" w:color="auto"/>
              <w:bottom w:val="single" w:sz="4" w:space="0" w:color="auto"/>
              <w:right w:val="single" w:sz="4" w:space="0" w:color="auto"/>
            </w:tcBorders>
          </w:tcPr>
          <w:p w14:paraId="2E174F12" w14:textId="77777777" w:rsidR="007A7870" w:rsidRDefault="007A7870" w:rsidP="00390D67">
            <w:pPr>
              <w:rPr>
                <w:rFonts w:cs="Arial"/>
                <w:szCs w:val="18"/>
              </w:rPr>
            </w:pPr>
            <w:r w:rsidRPr="00BF41D1">
              <w:rPr>
                <w:rFonts w:cs="Arial"/>
                <w:szCs w:val="18"/>
              </w:rPr>
              <w:t xml:space="preserve">Put lots of ice into cold drinks </w:t>
            </w:r>
          </w:p>
          <w:p w14:paraId="4F4126BA" w14:textId="77777777" w:rsidR="007A7870" w:rsidRPr="00BF41D1" w:rsidRDefault="007A7870" w:rsidP="00390D67">
            <w:pPr>
              <w:rPr>
                <w:rFonts w:cs="Arial"/>
                <w:szCs w:val="18"/>
              </w:rPr>
            </w:pPr>
          </w:p>
          <w:p w14:paraId="11778876" w14:textId="77777777" w:rsidR="007A7870" w:rsidRPr="00FE53DC" w:rsidRDefault="007A7870" w:rsidP="00390D67">
            <w:pPr>
              <w:rPr>
                <w:rFonts w:cs="Arial"/>
                <w:szCs w:val="18"/>
              </w:rPr>
            </w:pPr>
            <w:r w:rsidRPr="00BF41D1">
              <w:rPr>
                <w:rFonts w:cs="Arial"/>
                <w:szCs w:val="18"/>
              </w:rPr>
              <w:t>Thick shakes through a straw</w:t>
            </w:r>
            <w:r w:rsidRPr="00FE53DC">
              <w:rPr>
                <w:rFonts w:cs="Arial"/>
                <w:szCs w:val="20"/>
              </w:rPr>
              <w:t> </w:t>
            </w:r>
          </w:p>
        </w:tc>
        <w:tc>
          <w:tcPr>
            <w:tcW w:w="2633" w:type="dxa"/>
            <w:tcBorders>
              <w:top w:val="single" w:sz="4" w:space="0" w:color="auto"/>
              <w:left w:val="single" w:sz="4" w:space="0" w:color="auto"/>
              <w:bottom w:val="single" w:sz="4" w:space="0" w:color="auto"/>
              <w:right w:val="single" w:sz="4" w:space="0" w:color="auto"/>
            </w:tcBorders>
          </w:tcPr>
          <w:p w14:paraId="31BAD702" w14:textId="77777777" w:rsidR="007A7870" w:rsidRDefault="007A7870" w:rsidP="00390D67">
            <w:pPr>
              <w:rPr>
                <w:rFonts w:cs="Arial"/>
                <w:szCs w:val="18"/>
              </w:rPr>
            </w:pPr>
            <w:r w:rsidRPr="00BF41D1">
              <w:rPr>
                <w:rFonts w:cs="Arial"/>
                <w:szCs w:val="18"/>
              </w:rPr>
              <w:t>For oral stimulation try:</w:t>
            </w:r>
          </w:p>
          <w:p w14:paraId="67D72DC8" w14:textId="77777777" w:rsidR="007A7870" w:rsidRPr="00BF41D1" w:rsidRDefault="007A7870" w:rsidP="00390D67">
            <w:pPr>
              <w:rPr>
                <w:rFonts w:cs="Arial"/>
                <w:szCs w:val="18"/>
              </w:rPr>
            </w:pPr>
          </w:p>
          <w:p w14:paraId="45044B7D" w14:textId="77777777" w:rsidR="007A7870" w:rsidRDefault="007A7870" w:rsidP="00390D67">
            <w:pPr>
              <w:rPr>
                <w:rFonts w:cs="Arial"/>
                <w:szCs w:val="18"/>
              </w:rPr>
            </w:pPr>
            <w:r w:rsidRPr="00BF41D1">
              <w:rPr>
                <w:rFonts w:cs="Arial"/>
                <w:szCs w:val="18"/>
              </w:rPr>
              <w:t>Aquarium air tubing to chew</w:t>
            </w:r>
          </w:p>
          <w:p w14:paraId="50D0E196" w14:textId="77777777" w:rsidR="007A7870" w:rsidRPr="00BF41D1" w:rsidRDefault="007A7870" w:rsidP="00390D67">
            <w:pPr>
              <w:rPr>
                <w:rFonts w:cs="Arial"/>
                <w:szCs w:val="18"/>
              </w:rPr>
            </w:pPr>
          </w:p>
          <w:p w14:paraId="786B15E6" w14:textId="77777777" w:rsidR="007A7870" w:rsidRDefault="007A7870" w:rsidP="00390D67">
            <w:pPr>
              <w:rPr>
                <w:rFonts w:cs="Arial"/>
                <w:szCs w:val="18"/>
              </w:rPr>
            </w:pPr>
            <w:r w:rsidRPr="00BF41D1">
              <w:rPr>
                <w:rFonts w:cs="Arial"/>
                <w:szCs w:val="18"/>
              </w:rPr>
              <w:t>Teething rings and toys</w:t>
            </w:r>
          </w:p>
          <w:p w14:paraId="3F3413AA" w14:textId="77777777" w:rsidR="007A7870" w:rsidRPr="00BF41D1" w:rsidRDefault="007A7870" w:rsidP="00390D67">
            <w:pPr>
              <w:rPr>
                <w:rFonts w:cs="Arial"/>
                <w:szCs w:val="18"/>
              </w:rPr>
            </w:pPr>
          </w:p>
          <w:p w14:paraId="4BE32504" w14:textId="77777777" w:rsidR="007A7870" w:rsidRDefault="007A7870" w:rsidP="00390D67">
            <w:pPr>
              <w:rPr>
                <w:rFonts w:cs="Arial"/>
                <w:szCs w:val="18"/>
              </w:rPr>
            </w:pPr>
            <w:r w:rsidRPr="00BF41D1">
              <w:rPr>
                <w:rFonts w:cs="Arial"/>
                <w:szCs w:val="18"/>
              </w:rPr>
              <w:t>Chewing gum or sweets</w:t>
            </w:r>
          </w:p>
          <w:p w14:paraId="640FF67F" w14:textId="77777777" w:rsidR="007A7870" w:rsidRPr="00BF41D1" w:rsidRDefault="007A7870" w:rsidP="00390D67">
            <w:pPr>
              <w:rPr>
                <w:rFonts w:cs="Arial"/>
                <w:szCs w:val="18"/>
              </w:rPr>
            </w:pPr>
          </w:p>
          <w:p w14:paraId="5370637E" w14:textId="77777777" w:rsidR="007A7870" w:rsidRDefault="007A7870" w:rsidP="00390D67">
            <w:pPr>
              <w:rPr>
                <w:rFonts w:cs="Arial"/>
                <w:szCs w:val="18"/>
              </w:rPr>
            </w:pPr>
            <w:r w:rsidRPr="00BF41D1">
              <w:rPr>
                <w:rFonts w:cs="Arial"/>
                <w:szCs w:val="18"/>
              </w:rPr>
              <w:t>Textiles to chew</w:t>
            </w:r>
          </w:p>
          <w:p w14:paraId="19A5AE32" w14:textId="77777777" w:rsidR="007A7870" w:rsidRPr="00BF41D1" w:rsidRDefault="007A7870" w:rsidP="00390D67">
            <w:pPr>
              <w:rPr>
                <w:rFonts w:cs="Arial"/>
                <w:szCs w:val="18"/>
              </w:rPr>
            </w:pPr>
          </w:p>
          <w:p w14:paraId="04186A57" w14:textId="77777777" w:rsidR="007A7870" w:rsidRDefault="007A7870" w:rsidP="00390D67">
            <w:pPr>
              <w:rPr>
                <w:rFonts w:cs="Arial"/>
                <w:szCs w:val="18"/>
              </w:rPr>
            </w:pPr>
            <w:r w:rsidRPr="00BF41D1">
              <w:rPr>
                <w:rFonts w:cs="Arial"/>
                <w:szCs w:val="18"/>
              </w:rPr>
              <w:t>Tooth and tongue brushing</w:t>
            </w:r>
          </w:p>
          <w:p w14:paraId="37B44B98" w14:textId="77777777" w:rsidR="007A7870" w:rsidRPr="00BF41D1" w:rsidRDefault="007A7870" w:rsidP="00390D67">
            <w:pPr>
              <w:rPr>
                <w:rFonts w:cs="Arial"/>
                <w:szCs w:val="18"/>
              </w:rPr>
            </w:pPr>
            <w:r w:rsidRPr="00BF41D1">
              <w:rPr>
                <w:rFonts w:cs="Arial"/>
                <w:szCs w:val="18"/>
              </w:rPr>
              <w:t xml:space="preserve">  </w:t>
            </w:r>
          </w:p>
          <w:p w14:paraId="1AC4E4B5" w14:textId="77777777" w:rsidR="007A7870" w:rsidRPr="00FE53DC" w:rsidRDefault="007A7870" w:rsidP="00390D67">
            <w:pPr>
              <w:rPr>
                <w:rFonts w:cs="Arial"/>
                <w:szCs w:val="18"/>
              </w:rPr>
            </w:pPr>
            <w:r w:rsidRPr="00BF41D1">
              <w:rPr>
                <w:rFonts w:cs="Arial"/>
                <w:szCs w:val="18"/>
              </w:rPr>
              <w:t>Try an electric toothbrush</w:t>
            </w:r>
            <w:r w:rsidRPr="00FE53DC">
              <w:rPr>
                <w:rFonts w:cs="Arial"/>
                <w:szCs w:val="20"/>
              </w:rPr>
              <w:t> </w:t>
            </w:r>
          </w:p>
        </w:tc>
      </w:tr>
    </w:tbl>
    <w:p w14:paraId="37766AD9" w14:textId="77777777" w:rsidR="00A47420" w:rsidRDefault="00A47420"/>
    <w:sectPr w:rsidR="00A474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39647" w14:textId="77777777" w:rsidR="007A7870" w:rsidRDefault="007A7870" w:rsidP="007A7870">
      <w:r>
        <w:separator/>
      </w:r>
    </w:p>
  </w:endnote>
  <w:endnote w:type="continuationSeparator" w:id="0">
    <w:p w14:paraId="685620AD" w14:textId="77777777" w:rsidR="007A7870" w:rsidRDefault="007A7870" w:rsidP="007A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B0EC4" w14:textId="27F59C13" w:rsidR="007A7870" w:rsidRDefault="007A7870">
    <w:pPr>
      <w:pStyle w:val="Footer"/>
    </w:pPr>
    <w:r>
      <w:t>©2024 Pyramid Educational Consultants                                                                              May be reproduced.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0F5E0" w14:textId="77777777" w:rsidR="007A7870" w:rsidRDefault="007A7870" w:rsidP="007A7870">
      <w:r>
        <w:separator/>
      </w:r>
    </w:p>
  </w:footnote>
  <w:footnote w:type="continuationSeparator" w:id="0">
    <w:p w14:paraId="0FD70C04" w14:textId="77777777" w:rsidR="007A7870" w:rsidRDefault="007A7870" w:rsidP="007A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9234A"/>
    <w:multiLevelType w:val="hybridMultilevel"/>
    <w:tmpl w:val="A7F287F4"/>
    <w:lvl w:ilvl="0" w:tplc="0809000B">
      <w:start w:val="1"/>
      <w:numFmt w:val="bullet"/>
      <w:lvlText w:val=""/>
      <w:lvlJc w:val="left"/>
      <w:pPr>
        <w:tabs>
          <w:tab w:val="num" w:pos="720"/>
        </w:tabs>
        <w:ind w:left="72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16cid:durableId="203673633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870"/>
    <w:rsid w:val="00334197"/>
    <w:rsid w:val="007A7870"/>
    <w:rsid w:val="00A47420"/>
    <w:rsid w:val="00A73A45"/>
    <w:rsid w:val="00F21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13365"/>
  <w15:chartTrackingRefBased/>
  <w15:docId w15:val="{674FF6CE-7EB3-4809-B3BD-04135F172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870"/>
    <w:pPr>
      <w:spacing w:after="0" w:line="240" w:lineRule="auto"/>
    </w:pPr>
    <w:rPr>
      <w:rFonts w:ascii="Calibri" w:hAnsi="Calibri" w:cs="Calibri"/>
      <w14:ligatures w14:val="standardContextual"/>
    </w:rPr>
  </w:style>
  <w:style w:type="paragraph" w:styleId="Heading2">
    <w:name w:val="heading 2"/>
    <w:basedOn w:val="Normal"/>
    <w:next w:val="Normal"/>
    <w:link w:val="Heading2Char"/>
    <w:qFormat/>
    <w:rsid w:val="007A7870"/>
    <w:pPr>
      <w:keepNext/>
      <w:outlineLvl w:val="1"/>
    </w:pPr>
    <w:rPr>
      <w:rFonts w:ascii="Arial" w:eastAsia="Times New Roman" w:hAnsi="Arial" w:cs="Arial"/>
      <w:b/>
      <w:bCs/>
      <w:sz w:val="16"/>
      <w:szCs w:val="24"/>
      <w14:ligatures w14:val="none"/>
    </w:rPr>
  </w:style>
  <w:style w:type="paragraph" w:styleId="Heading4">
    <w:name w:val="heading 4"/>
    <w:basedOn w:val="Normal"/>
    <w:next w:val="Normal"/>
    <w:link w:val="Heading4Char"/>
    <w:uiPriority w:val="9"/>
    <w:semiHidden/>
    <w:unhideWhenUsed/>
    <w:qFormat/>
    <w:rsid w:val="007A787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7870"/>
    <w:rPr>
      <w:rFonts w:ascii="Arial" w:eastAsia="Times New Roman" w:hAnsi="Arial" w:cs="Arial"/>
      <w:b/>
      <w:bCs/>
      <w:sz w:val="16"/>
      <w:szCs w:val="24"/>
    </w:rPr>
  </w:style>
  <w:style w:type="character" w:customStyle="1" w:styleId="Heading4Char">
    <w:name w:val="Heading 4 Char"/>
    <w:basedOn w:val="DefaultParagraphFont"/>
    <w:link w:val="Heading4"/>
    <w:uiPriority w:val="9"/>
    <w:semiHidden/>
    <w:rsid w:val="007A7870"/>
    <w:rPr>
      <w:rFonts w:asciiTheme="majorHAnsi" w:eastAsiaTheme="majorEastAsia" w:hAnsiTheme="majorHAnsi" w:cstheme="majorBidi"/>
      <w:i/>
      <w:iCs/>
      <w:color w:val="365F91" w:themeColor="accent1" w:themeShade="BF"/>
      <w14:ligatures w14:val="standardContextual"/>
    </w:rPr>
  </w:style>
  <w:style w:type="paragraph" w:styleId="BodyText2">
    <w:name w:val="Body Text 2"/>
    <w:basedOn w:val="Normal"/>
    <w:link w:val="BodyText2Char"/>
    <w:rsid w:val="007A7870"/>
    <w:pPr>
      <w:jc w:val="both"/>
    </w:pPr>
    <w:rPr>
      <w:rFonts w:ascii="Arial" w:eastAsia="Times New Roman" w:hAnsi="Arial" w:cs="Arial"/>
      <w:szCs w:val="18"/>
      <w14:ligatures w14:val="none"/>
    </w:rPr>
  </w:style>
  <w:style w:type="character" w:customStyle="1" w:styleId="BodyText2Char">
    <w:name w:val="Body Text 2 Char"/>
    <w:basedOn w:val="DefaultParagraphFont"/>
    <w:link w:val="BodyText2"/>
    <w:rsid w:val="007A7870"/>
    <w:rPr>
      <w:rFonts w:ascii="Arial" w:eastAsia="Times New Roman" w:hAnsi="Arial" w:cs="Arial"/>
      <w:szCs w:val="18"/>
    </w:rPr>
  </w:style>
  <w:style w:type="paragraph" w:styleId="FootnoteText">
    <w:name w:val="footnote text"/>
    <w:basedOn w:val="Normal"/>
    <w:link w:val="FootnoteTextChar"/>
    <w:semiHidden/>
    <w:rsid w:val="007A7870"/>
    <w:rPr>
      <w:rFonts w:ascii="Times New Roman" w:eastAsia="Times New Roman" w:hAnsi="Times New Roman" w:cs="Times New Roman"/>
      <w:sz w:val="20"/>
      <w:szCs w:val="20"/>
      <w14:ligatures w14:val="none"/>
    </w:rPr>
  </w:style>
  <w:style w:type="character" w:customStyle="1" w:styleId="FootnoteTextChar">
    <w:name w:val="Footnote Text Char"/>
    <w:basedOn w:val="DefaultParagraphFont"/>
    <w:link w:val="FootnoteText"/>
    <w:semiHidden/>
    <w:rsid w:val="007A787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7A7870"/>
    <w:pPr>
      <w:tabs>
        <w:tab w:val="center" w:pos="4680"/>
        <w:tab w:val="right" w:pos="9360"/>
      </w:tabs>
    </w:pPr>
  </w:style>
  <w:style w:type="character" w:customStyle="1" w:styleId="HeaderChar">
    <w:name w:val="Header Char"/>
    <w:basedOn w:val="DefaultParagraphFont"/>
    <w:link w:val="Header"/>
    <w:uiPriority w:val="99"/>
    <w:rsid w:val="007A7870"/>
    <w:rPr>
      <w:rFonts w:ascii="Calibri" w:hAnsi="Calibri" w:cs="Calibri"/>
      <w14:ligatures w14:val="standardContextual"/>
    </w:rPr>
  </w:style>
  <w:style w:type="paragraph" w:styleId="Footer">
    <w:name w:val="footer"/>
    <w:basedOn w:val="Normal"/>
    <w:link w:val="FooterChar"/>
    <w:uiPriority w:val="99"/>
    <w:unhideWhenUsed/>
    <w:rsid w:val="007A7870"/>
    <w:pPr>
      <w:tabs>
        <w:tab w:val="center" w:pos="4680"/>
        <w:tab w:val="right" w:pos="9360"/>
      </w:tabs>
    </w:pPr>
  </w:style>
  <w:style w:type="character" w:customStyle="1" w:styleId="FooterChar">
    <w:name w:val="Footer Char"/>
    <w:basedOn w:val="DefaultParagraphFont"/>
    <w:link w:val="Footer"/>
    <w:uiPriority w:val="99"/>
    <w:rsid w:val="007A7870"/>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McConnell</dc:creator>
  <cp:keywords/>
  <dc:description/>
  <cp:lastModifiedBy>Sarah McConnell</cp:lastModifiedBy>
  <cp:revision>2</cp:revision>
  <dcterms:created xsi:type="dcterms:W3CDTF">2024-08-01T21:18:00Z</dcterms:created>
  <dcterms:modified xsi:type="dcterms:W3CDTF">2024-08-01T21:23:00Z</dcterms:modified>
</cp:coreProperties>
</file>